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9BC8" w14:textId="77777777" w:rsidR="00590DE2" w:rsidRDefault="00590DE2" w:rsidP="00590DE2">
      <w:r>
        <w:rPr>
          <w:noProof/>
        </w:rPr>
        <mc:AlternateContent>
          <mc:Choice Requires="wpg">
            <w:drawing>
              <wp:anchor distT="0" distB="0" distL="114300" distR="114300" simplePos="0" relativeHeight="251660800" behindDoc="0" locked="0" layoutInCell="1" allowOverlap="1" wp14:anchorId="3BE5BCAA" wp14:editId="778393AE">
                <wp:simplePos x="0" y="0"/>
                <wp:positionH relativeFrom="column">
                  <wp:posOffset>75565</wp:posOffset>
                </wp:positionH>
                <wp:positionV relativeFrom="paragraph">
                  <wp:posOffset>115570</wp:posOffset>
                </wp:positionV>
                <wp:extent cx="4267496" cy="662940"/>
                <wp:effectExtent l="0" t="0" r="0" b="381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496" cy="662940"/>
                          <a:chOff x="0" y="0"/>
                          <a:chExt cx="42674" cy="6629"/>
                        </a:xfrm>
                      </wpg:grpSpPr>
                      <wps:wsp>
                        <wps:cNvPr id="51"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C7D5B9" w14:textId="77777777" w:rsidR="0048429E" w:rsidRPr="00BB58D5" w:rsidRDefault="0048429E" w:rsidP="00590DE2">
                              <w:pPr>
                                <w:spacing w:line="320" w:lineRule="exact"/>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52" name="Text Box 2"/>
                        <wps:cNvSpPr txBox="1">
                          <a:spLocks noChangeArrowheads="1"/>
                        </wps:cNvSpPr>
                        <wps:spPr bwMode="auto">
                          <a:xfrm>
                            <a:off x="4505" y="444"/>
                            <a:ext cx="38169"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C49412" w14:textId="626CBB4A" w:rsidR="0048429E" w:rsidRPr="00BB58D5" w:rsidRDefault="0048429E" w:rsidP="00590DE2">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t>
                              </w:r>
                              <w:r w:rsidR="00157C13" w:rsidRPr="00157C13">
                                <w:rPr>
                                  <w:rFonts w:ascii="Arial Black" w:hAnsi="Arial Black"/>
                                  <w:color w:val="C00000"/>
                                </w:rPr>
                                <w:t>friends and family</w:t>
                              </w:r>
                              <w:r w:rsidR="00157C13">
                                <w:rPr>
                                  <w:rFonts w:ascii="Arial Black" w:hAnsi="Arial Black"/>
                                  <w:color w:val="C00000"/>
                                </w:rPr>
                                <w:t xml:space="preserve"> </w:t>
                              </w:r>
                              <w:r>
                                <w:rPr>
                                  <w:rFonts w:ascii="Arial Black" w:hAnsi="Arial Black"/>
                                  <w:color w:val="C00000"/>
                                </w:rPr>
                                <w:t xml:space="preserve">subscription agreement </w:t>
                              </w:r>
                            </w:p>
                          </w:txbxContent>
                        </wps:txbx>
                        <wps:bodyPr rot="0" vert="horz" wrap="none" lIns="91440" tIns="45720" rIns="91440" bIns="45720" anchor="t" anchorCtr="0" upright="1">
                          <a:noAutofit/>
                        </wps:bodyPr>
                      </wps:wsp>
                      <wpg:grpSp>
                        <wpg:cNvPr id="53" name="Group 39"/>
                        <wpg:cNvGrpSpPr>
                          <a:grpSpLocks/>
                        </wpg:cNvGrpSpPr>
                        <wpg:grpSpPr bwMode="auto">
                          <a:xfrm>
                            <a:off x="0" y="0"/>
                            <a:ext cx="3092" cy="6584"/>
                            <a:chOff x="12131" y="998"/>
                            <a:chExt cx="487" cy="1037"/>
                          </a:xfrm>
                        </wpg:grpSpPr>
                        <wps:wsp>
                          <wps:cNvPr id="54"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5" name="Group 6"/>
                          <wpg:cNvGrpSpPr>
                            <a:grpSpLocks/>
                          </wpg:cNvGrpSpPr>
                          <wpg:grpSpPr bwMode="auto">
                            <a:xfrm>
                              <a:off x="11623" y="-66"/>
                              <a:ext cx="5665" cy="3395"/>
                              <a:chOff x="11623" y="-66"/>
                              <a:chExt cx="5665" cy="3395"/>
                            </a:xfrm>
                          </wpg:grpSpPr>
                          <wps:wsp>
                            <wps:cNvPr id="56"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BE5BCAA" id="Group 50" o:spid="_x0000_s1026" style="position:absolute;margin-left:5.95pt;margin-top:9.1pt;width:336pt;height:52.2pt;z-index:251660800" coordsize="42674,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xoxQAAANsAAAAPAAAAZHJzL2Rvd25yZXYueG1sRI9BawIx&#10;FITvgv8hPMGL1KxCpa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CkoPxoxQAAANsAAAAP&#10;AAAAAAAAAAAAAAAAAAcCAABkcnMvZG93bnJldi54bWxQSwUGAAAAAAMAAwC3AAAA+QIAAAAA&#10;" filled="f" stroked="f" strokeweight=".5pt">
                  <v:textbox>
                    <w:txbxContent>
                      <w:p w14:paraId="77C7D5B9" w14:textId="77777777" w:rsidR="0048429E" w:rsidRPr="00BB58D5" w:rsidRDefault="0048429E" w:rsidP="00590DE2">
                        <w:pPr>
                          <w:spacing w:line="320" w:lineRule="exact"/>
                          <w:rPr>
                            <w:rFonts w:eastAsia="Calibri"/>
                          </w:rPr>
                        </w:pPr>
                        <w:r w:rsidRPr="00BB58D5">
                          <w:rPr>
                            <w:rFonts w:ascii="Arial Black" w:hAnsi="Arial Black" w:cs="Arial"/>
                            <w:b/>
                            <w:color w:val="808080"/>
                          </w:rPr>
                          <w:t>User notes</w:t>
                        </w:r>
                      </w:p>
                    </w:txbxContent>
                  </v:textbox>
                </v:shape>
                <v:shape id="Text Box 2" o:spid="_x0000_s1028" type="#_x0000_t202" style="position:absolute;left:4505;top:444;width:38169;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14:paraId="01C49412" w14:textId="626CBB4A" w:rsidR="0048429E" w:rsidRPr="00BB58D5" w:rsidRDefault="0048429E" w:rsidP="00590DE2">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t>
                        </w:r>
                        <w:r w:rsidR="00157C13" w:rsidRPr="00157C13">
                          <w:rPr>
                            <w:rFonts w:ascii="Arial Black" w:hAnsi="Arial Black"/>
                            <w:color w:val="C00000"/>
                          </w:rPr>
                          <w:t>friends and family</w:t>
                        </w:r>
                        <w:r w:rsidR="00157C13">
                          <w:rPr>
                            <w:rFonts w:ascii="Arial Black" w:hAnsi="Arial Black"/>
                            <w:color w:val="C00000"/>
                          </w:rPr>
                          <w:t xml:space="preserve"> </w:t>
                        </w:r>
                        <w:r>
                          <w:rPr>
                            <w:rFonts w:ascii="Arial Black" w:hAnsi="Arial Black"/>
                            <w:color w:val="C00000"/>
                          </w:rPr>
                          <w:t xml:space="preserve">subscription agreement </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BTxQAAANsAAAAPAAAAZHJzL2Rvd25yZXYueG1sRI9Pa8JA&#10;FMTvgt9heYVeim4sK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A6ToBTxQAAANsAAAAP&#10;AAAAAAAAAAAAAAAAAAcCAABkcnMvZG93bnJldi54bWxQSwUGAAAAAAMAAwC3AAAA+QI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XIxQAAANsAAAAPAAAAZHJzL2Rvd25yZXYueG1sRI9Pa8JA&#10;FMTvgt9heYVeRDcWq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BVAiXI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G6wwAAANsAAAAPAAAAZHJzL2Rvd25yZXYueG1sRE/LasJA&#10;FN0X+g/DLXQjdWLB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JJ2xus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RQhxQAAANsAAAAPAAAAZHJzL2Rvd25yZXYueG1sRI9Pa8JA&#10;FMTvgt9heYVeRDcWKp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BL0RQh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" path="m728,1901r-10,11l888,2092r21,l728,1901xe" fillcolor="#ee4b42" stroked="f">
                      <v:path arrowok="t" o:connecttype="custom" o:connectlocs="728,1901;718,1912;888,2092;909,2092;728,1901" o:connectangles="0,0,0,0,0"/>
                    </v:shape>
                  </v:group>
                </v:group>
              </v:group>
            </w:pict>
          </mc:Fallback>
        </mc:AlternateContent>
      </w:r>
    </w:p>
    <w:p w14:paraId="4FE5F703" w14:textId="77777777" w:rsidR="00590DE2" w:rsidRDefault="00590DE2" w:rsidP="00590DE2"/>
    <w:p w14:paraId="44420023" w14:textId="77777777" w:rsidR="00590DE2" w:rsidRDefault="00C46437" w:rsidP="00590DE2">
      <w:r>
        <w:rPr>
          <w:noProof/>
        </w:rPr>
        <mc:AlternateContent>
          <mc:Choice Requires="wps">
            <w:drawing>
              <wp:anchor distT="0" distB="0" distL="114300" distR="114300" simplePos="0" relativeHeight="251659776" behindDoc="0" locked="0" layoutInCell="1" allowOverlap="1" wp14:anchorId="0DC576D2" wp14:editId="5887C3F7">
                <wp:simplePos x="0" y="0"/>
                <wp:positionH relativeFrom="margin">
                  <wp:align>center</wp:align>
                </wp:positionH>
                <wp:positionV relativeFrom="paragraph">
                  <wp:posOffset>335118</wp:posOffset>
                </wp:positionV>
                <wp:extent cx="0" cy="6835140"/>
                <wp:effectExtent l="0" t="0" r="38100" b="2286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35140"/>
                        </a:xfrm>
                        <a:prstGeom prst="line">
                          <a:avLst/>
                        </a:prstGeom>
                        <a:noFill/>
                        <a:ln w="9525">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EB55A" id="Straight Connector 49" o:spid="_x0000_s1026" style="position:absolute;flip:y;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4pt" to="0,5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" strokecolor="#c00000">
                <v:stroke opacity="29555f"/>
                <w10:wrap anchorx="margin"/>
              </v:line>
            </w:pict>
          </mc:Fallback>
        </mc:AlternateContent>
      </w:r>
    </w:p>
    <w:p w14:paraId="330C1495" w14:textId="77777777" w:rsidR="00590DE2" w:rsidRDefault="00590DE2" w:rsidP="00590DE2">
      <w:pPr>
        <w:spacing w:before="200" w:after="160" w:line="240" w:lineRule="exact"/>
        <w:ind w:left="142"/>
        <w:rPr>
          <w:rFonts w:cs="Arial"/>
          <w:color w:val="C00000"/>
          <w:sz w:val="18"/>
          <w:szCs w:val="18"/>
        </w:rPr>
        <w:sectPr w:rsidR="00590DE2" w:rsidSect="00C70012">
          <w:headerReference w:type="default" r:id="rId11"/>
          <w:footerReference w:type="default" r:id="rId12"/>
          <w:headerReference w:type="first" r:id="rId13"/>
          <w:footerReference w:type="first" r:id="rId14"/>
          <w:pgSz w:w="11907" w:h="16840" w:code="9"/>
          <w:pgMar w:top="1440" w:right="1797" w:bottom="1440" w:left="1797" w:header="709" w:footer="709" w:gutter="0"/>
          <w:cols w:space="708"/>
          <w:titlePg/>
          <w:docGrid w:linePitch="360"/>
        </w:sectPr>
      </w:pPr>
    </w:p>
    <w:p w14:paraId="717E781C" w14:textId="3208E897" w:rsidR="00590DE2" w:rsidRPr="009726F7" w:rsidRDefault="00590DE2" w:rsidP="00590DE2">
      <w:pPr>
        <w:spacing w:before="200" w:after="160" w:line="240" w:lineRule="exact"/>
        <w:ind w:left="142"/>
        <w:rPr>
          <w:rFonts w:cs="Arial"/>
          <w:sz w:val="18"/>
          <w:szCs w:val="18"/>
        </w:rPr>
      </w:pPr>
      <w:r w:rsidRPr="00987DB1">
        <w:rPr>
          <w:sz w:val="18"/>
          <w:szCs w:val="18"/>
        </w:rPr>
        <w:t xml:space="preserve">This agreement is for use when a </w:t>
      </w:r>
      <w:r w:rsidR="00A47905">
        <w:rPr>
          <w:sz w:val="18"/>
          <w:szCs w:val="18"/>
        </w:rPr>
        <w:t>start-up</w:t>
      </w:r>
      <w:r w:rsidRPr="00987DB1">
        <w:rPr>
          <w:sz w:val="18"/>
          <w:szCs w:val="18"/>
        </w:rPr>
        <w:t xml:space="preserve"> wishes to issue shares to a new investor</w:t>
      </w:r>
      <w:r w:rsidR="00D16970">
        <w:rPr>
          <w:sz w:val="18"/>
          <w:szCs w:val="18"/>
        </w:rPr>
        <w:t xml:space="preserve"> as part of a </w:t>
      </w:r>
      <w:r w:rsidR="0095720A">
        <w:rPr>
          <w:sz w:val="18"/>
          <w:szCs w:val="18"/>
        </w:rPr>
        <w:t>friends and family</w:t>
      </w:r>
      <w:r w:rsidR="00D16970">
        <w:rPr>
          <w:sz w:val="18"/>
          <w:szCs w:val="18"/>
        </w:rPr>
        <w:t xml:space="preserve"> investment round</w:t>
      </w:r>
      <w:r w:rsidR="00015E0F">
        <w:rPr>
          <w:sz w:val="18"/>
          <w:szCs w:val="18"/>
        </w:rPr>
        <w:t xml:space="preserve"> in </w:t>
      </w:r>
      <w:r w:rsidR="00D75625">
        <w:rPr>
          <w:sz w:val="18"/>
          <w:szCs w:val="18"/>
        </w:rPr>
        <w:t>Southeast</w:t>
      </w:r>
      <w:r w:rsidR="00015E0F">
        <w:rPr>
          <w:sz w:val="18"/>
          <w:szCs w:val="18"/>
        </w:rPr>
        <w:t xml:space="preserve"> Asia</w:t>
      </w:r>
      <w:r w:rsidRPr="00987DB1">
        <w:rPr>
          <w:sz w:val="18"/>
          <w:szCs w:val="18"/>
        </w:rPr>
        <w:t xml:space="preserve">.  It sets out the mechanics for the investment and the warranties to be given by the </w:t>
      </w:r>
      <w:r w:rsidR="00A47905">
        <w:rPr>
          <w:sz w:val="18"/>
          <w:szCs w:val="18"/>
        </w:rPr>
        <w:t>start-up</w:t>
      </w:r>
      <w:r w:rsidRPr="00987DB1">
        <w:rPr>
          <w:sz w:val="18"/>
          <w:szCs w:val="18"/>
        </w:rPr>
        <w:t>.  It provides for investment for ordinary shares in the company in one tranche, with no conditions</w:t>
      </w:r>
      <w:r w:rsidR="00BB4889">
        <w:rPr>
          <w:sz w:val="18"/>
          <w:szCs w:val="18"/>
        </w:rPr>
        <w:t xml:space="preserve"> (other than those relating to corporate authorisations)</w:t>
      </w:r>
      <w:r w:rsidRPr="009726F7">
        <w:rPr>
          <w:rFonts w:cs="Arial"/>
          <w:sz w:val="18"/>
          <w:szCs w:val="18"/>
        </w:rPr>
        <w:t xml:space="preserve">.  </w:t>
      </w:r>
    </w:p>
    <w:p w14:paraId="1BD2BE2A" w14:textId="2F4BBCD4" w:rsidR="00590DE2" w:rsidRDefault="00590DE2" w:rsidP="00590DE2">
      <w:pPr>
        <w:spacing w:before="200" w:after="160" w:line="240" w:lineRule="exact"/>
        <w:ind w:left="142"/>
        <w:rPr>
          <w:rFonts w:cs="Arial"/>
          <w:sz w:val="18"/>
          <w:szCs w:val="18"/>
        </w:rPr>
      </w:pPr>
      <w:r w:rsidRPr="00987DB1">
        <w:rPr>
          <w:rFonts w:cs="Arial"/>
          <w:sz w:val="18"/>
          <w:szCs w:val="18"/>
        </w:rPr>
        <w:t xml:space="preserve">There are no standard terms that apply to investment by </w:t>
      </w:r>
      <w:r w:rsidR="005D3D90">
        <w:rPr>
          <w:i/>
          <w:iCs/>
          <w:sz w:val="18"/>
          <w:szCs w:val="18"/>
        </w:rPr>
        <w:t xml:space="preserve">friends and family </w:t>
      </w:r>
      <w:r w:rsidR="005D3D90">
        <w:rPr>
          <w:sz w:val="18"/>
          <w:szCs w:val="18"/>
        </w:rPr>
        <w:t xml:space="preserve">type </w:t>
      </w:r>
      <w:r w:rsidRPr="00987DB1">
        <w:rPr>
          <w:sz w:val="18"/>
          <w:szCs w:val="18"/>
        </w:rPr>
        <w:t xml:space="preserve">investors </w:t>
      </w:r>
      <w:r w:rsidRPr="00987DB1">
        <w:rPr>
          <w:rFonts w:cs="Arial"/>
          <w:sz w:val="18"/>
          <w:szCs w:val="18"/>
        </w:rPr>
        <w:t xml:space="preserve">– these types of investments can often be relatively informal and may not </w:t>
      </w:r>
      <w:r w:rsidR="00A5471E">
        <w:rPr>
          <w:rFonts w:cs="Arial"/>
          <w:sz w:val="18"/>
          <w:szCs w:val="18"/>
        </w:rPr>
        <w:t xml:space="preserve">always </w:t>
      </w:r>
      <w:r w:rsidRPr="00987DB1">
        <w:rPr>
          <w:rFonts w:cs="Arial"/>
          <w:sz w:val="18"/>
          <w:szCs w:val="18"/>
        </w:rPr>
        <w:t xml:space="preserve">include the investor protection provisions required by professional investors </w:t>
      </w:r>
      <w:r w:rsidR="005D3D90">
        <w:rPr>
          <w:rFonts w:cs="Arial"/>
          <w:sz w:val="18"/>
          <w:szCs w:val="18"/>
        </w:rPr>
        <w:t>or formal investment groups</w:t>
      </w:r>
      <w:r w:rsidR="006A7840">
        <w:rPr>
          <w:rFonts w:cs="Arial"/>
          <w:sz w:val="18"/>
          <w:szCs w:val="18"/>
        </w:rPr>
        <w:t>, such as angel groups</w:t>
      </w:r>
      <w:r w:rsidR="00D16970">
        <w:rPr>
          <w:rFonts w:cs="Arial"/>
          <w:sz w:val="18"/>
          <w:szCs w:val="18"/>
        </w:rPr>
        <w:t>.</w:t>
      </w:r>
    </w:p>
    <w:p w14:paraId="6F654FCC" w14:textId="77777777" w:rsidR="00BB1D17" w:rsidRPr="00BB1D17" w:rsidRDefault="00BB1D17" w:rsidP="00BB1D17">
      <w:pPr>
        <w:spacing w:before="200" w:after="160" w:line="240" w:lineRule="exact"/>
        <w:ind w:left="142"/>
        <w:rPr>
          <w:rFonts w:cs="Arial"/>
          <w:sz w:val="18"/>
          <w:szCs w:val="18"/>
        </w:rPr>
      </w:pPr>
      <w:r w:rsidRPr="00BB1D17">
        <w:rPr>
          <w:rFonts w:cs="Arial"/>
          <w:sz w:val="18"/>
          <w:szCs w:val="18"/>
        </w:rPr>
        <w:t>Your lawyer or company secretary will need to complete any necessary board and/or shareholder resolutions needed to implement this document.</w:t>
      </w:r>
    </w:p>
    <w:p w14:paraId="7488E611" w14:textId="77777777" w:rsidR="006E0FA9" w:rsidRDefault="006E0FA9" w:rsidP="00AC6824">
      <w:pPr>
        <w:tabs>
          <w:tab w:val="left" w:pos="142"/>
        </w:tabs>
        <w:spacing w:before="160" w:after="160" w:line="240" w:lineRule="exact"/>
        <w:ind w:left="142"/>
        <w:rPr>
          <w:rFonts w:ascii="Arial Black" w:hAnsi="Arial Black" w:cs="Arial"/>
          <w:b/>
          <w:color w:val="C00000"/>
          <w:sz w:val="18"/>
          <w:szCs w:val="18"/>
        </w:rPr>
      </w:pPr>
      <w:r>
        <w:rPr>
          <w:rFonts w:ascii="Arial Black" w:hAnsi="Arial Black" w:cs="Arial"/>
          <w:b/>
          <w:color w:val="C00000"/>
          <w:sz w:val="18"/>
          <w:szCs w:val="18"/>
        </w:rPr>
        <w:t>applicable law</w:t>
      </w:r>
    </w:p>
    <w:p w14:paraId="42EF1E93" w14:textId="5BBC46B8" w:rsidR="00C1611E" w:rsidRDefault="006E0FA9" w:rsidP="006E0FA9">
      <w:pPr>
        <w:tabs>
          <w:tab w:val="left" w:pos="142"/>
        </w:tabs>
        <w:spacing w:before="200" w:after="160" w:line="240" w:lineRule="exact"/>
        <w:ind w:left="142"/>
        <w:rPr>
          <w:rFonts w:cs="Arial"/>
          <w:sz w:val="18"/>
          <w:szCs w:val="18"/>
        </w:rPr>
      </w:pPr>
      <w:r>
        <w:rPr>
          <w:rFonts w:cs="Arial"/>
          <w:sz w:val="18"/>
          <w:szCs w:val="18"/>
        </w:rPr>
        <w:t xml:space="preserve">This document is intended for use by companies domiciled in </w:t>
      </w:r>
      <w:r w:rsidR="00D75625">
        <w:rPr>
          <w:rFonts w:cs="Arial"/>
          <w:sz w:val="18"/>
          <w:szCs w:val="18"/>
        </w:rPr>
        <w:t>Southeast</w:t>
      </w:r>
      <w:r>
        <w:rPr>
          <w:rFonts w:cs="Arial"/>
          <w:sz w:val="18"/>
          <w:szCs w:val="18"/>
        </w:rPr>
        <w:t xml:space="preserve"> Asia.  Because the laws in each </w:t>
      </w:r>
      <w:r w:rsidR="00D75625">
        <w:rPr>
          <w:rFonts w:cs="Arial"/>
          <w:sz w:val="18"/>
          <w:szCs w:val="18"/>
        </w:rPr>
        <w:t>Southeast</w:t>
      </w:r>
      <w:r>
        <w:rPr>
          <w:rFonts w:cs="Arial"/>
          <w:sz w:val="18"/>
          <w:szCs w:val="18"/>
        </w:rPr>
        <w:t xml:space="preserve"> Asian country are different, you </w:t>
      </w:r>
      <w:r w:rsidR="00D30B15">
        <w:rPr>
          <w:rFonts w:cs="Arial"/>
          <w:sz w:val="18"/>
          <w:szCs w:val="18"/>
        </w:rPr>
        <w:t>should</w:t>
      </w:r>
      <w:r>
        <w:rPr>
          <w:rFonts w:cs="Arial"/>
          <w:sz w:val="18"/>
          <w:szCs w:val="18"/>
        </w:rPr>
        <w:t xml:space="preserve"> have the document reviewed by a local lawyer</w:t>
      </w:r>
      <w:r w:rsidR="00E002FC">
        <w:rPr>
          <w:rFonts w:cs="Arial"/>
          <w:sz w:val="18"/>
          <w:szCs w:val="18"/>
        </w:rPr>
        <w:t xml:space="preserve"> if your company is incorporated outside of Singapore</w:t>
      </w:r>
      <w:r>
        <w:rPr>
          <w:rFonts w:cs="Arial"/>
          <w:sz w:val="18"/>
          <w:szCs w:val="18"/>
        </w:rPr>
        <w:t>.</w:t>
      </w:r>
    </w:p>
    <w:p w14:paraId="625F7CBD" w14:textId="77777777" w:rsidR="00590DE2" w:rsidRPr="008D7B71" w:rsidRDefault="00590DE2" w:rsidP="009933D7">
      <w:pPr>
        <w:keepNext/>
        <w:tabs>
          <w:tab w:val="left" w:pos="142"/>
        </w:tabs>
        <w:spacing w:before="12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14:paraId="04414BC2" w14:textId="6198692D" w:rsidR="00590DE2" w:rsidRPr="003143D5" w:rsidRDefault="00590DE2" w:rsidP="00590DE2">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00157C13" w:rsidRPr="00157C13">
        <w:rPr>
          <w:rFonts w:cs="Arial"/>
          <w:sz w:val="18"/>
          <w:szCs w:val="18"/>
        </w:rPr>
        <w:t>, this front page</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580416EF" w14:textId="77777777" w:rsidR="00590DE2" w:rsidRPr="003143D5" w:rsidRDefault="00590DE2" w:rsidP="00590DE2">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2FF0B747" w14:textId="77777777" w:rsidR="00590DE2" w:rsidRPr="003143D5" w:rsidRDefault="00590DE2" w:rsidP="00590DE2">
      <w:pPr>
        <w:numPr>
          <w:ilvl w:val="1"/>
          <w:numId w:val="13"/>
        </w:numPr>
        <w:tabs>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Pr>
          <w:rFonts w:cs="Arial"/>
          <w:sz w:val="18"/>
          <w:szCs w:val="18"/>
        </w:rPr>
        <w:t>ted details need to be inserted</w:t>
      </w:r>
    </w:p>
    <w:p w14:paraId="40B3DA36" w14:textId="77777777" w:rsidR="00590DE2" w:rsidRPr="003143D5" w:rsidRDefault="00590DE2" w:rsidP="00590DE2">
      <w:pPr>
        <w:numPr>
          <w:ilvl w:val="1"/>
          <w:numId w:val="13"/>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14:paraId="4EC72507" w14:textId="77777777" w:rsidR="00590DE2" w:rsidRPr="003143D5" w:rsidRDefault="00590DE2" w:rsidP="00590DE2">
      <w:pPr>
        <w:numPr>
          <w:ilvl w:val="1"/>
          <w:numId w:val="13"/>
        </w:numPr>
        <w:tabs>
          <w:tab w:val="left" w:pos="142"/>
          <w:tab w:val="left" w:pos="709"/>
        </w:tabs>
        <w:spacing w:before="200" w:after="160" w:line="240" w:lineRule="exact"/>
        <w:ind w:left="709" w:hanging="567"/>
        <w:rPr>
          <w:rFonts w:cs="Arial"/>
          <w:sz w:val="18"/>
          <w:szCs w:val="18"/>
        </w:rPr>
      </w:pPr>
      <w:r w:rsidRPr="003143D5">
        <w:rPr>
          <w:rFonts w:cs="Arial"/>
          <w:sz w:val="18"/>
          <w:szCs w:val="18"/>
        </w:rPr>
        <w:t>the whole clause is optional and you need to consider whether to include it, based on the company’s circumstances and the user notes.</w:t>
      </w:r>
    </w:p>
    <w:p w14:paraId="48E46E76" w14:textId="77777777" w:rsidR="00590DE2" w:rsidRPr="001747C2" w:rsidRDefault="00590DE2" w:rsidP="00590DE2">
      <w:pPr>
        <w:spacing w:before="200" w:after="160" w:line="240" w:lineRule="exact"/>
        <w:rPr>
          <w:rFonts w:cs="Arial"/>
          <w:sz w:val="18"/>
          <w:szCs w:val="18"/>
        </w:rPr>
      </w:pPr>
      <w:r w:rsidRPr="001747C2">
        <w:rPr>
          <w:rFonts w:cs="Arial"/>
          <w:sz w:val="18"/>
          <w:szCs w:val="18"/>
        </w:rPr>
        <w:t>Before finalising your document, check for all square brackets to ensure you have considered the relevant option and ensure that all square brackets have been deleted.  If you delete any clauses or schedules, remember to cross reference check the document.</w:t>
      </w:r>
    </w:p>
    <w:p w14:paraId="48AE114D" w14:textId="77777777" w:rsidR="00590DE2" w:rsidRDefault="00590DE2" w:rsidP="00590DE2">
      <w:pPr>
        <w:spacing w:before="200" w:after="160" w:line="240" w:lineRule="exact"/>
        <w:rPr>
          <w:rFonts w:cs="Arial"/>
          <w:sz w:val="18"/>
          <w:szCs w:val="18"/>
        </w:rPr>
      </w:pPr>
    </w:p>
    <w:p w14:paraId="58DA9BAD" w14:textId="77777777" w:rsidR="00590DE2" w:rsidRPr="00BB58D5" w:rsidRDefault="00590DE2" w:rsidP="00590DE2">
      <w:pPr>
        <w:spacing w:before="200" w:after="160" w:line="240" w:lineRule="exact"/>
        <w:rPr>
          <w:rFonts w:cs="Arial"/>
          <w:b/>
          <w:i/>
          <w:color w:val="C00000"/>
          <w:sz w:val="18"/>
          <w:szCs w:val="18"/>
        </w:rPr>
        <w:sectPr w:rsidR="00590DE2" w:rsidRPr="00BB58D5" w:rsidSect="00C70012">
          <w:headerReference w:type="default" r:id="rId15"/>
          <w:type w:val="continuous"/>
          <w:pgSz w:w="11907" w:h="16840" w:code="9"/>
          <w:pgMar w:top="1440" w:right="1797" w:bottom="1440" w:left="1797" w:header="709" w:footer="709" w:gutter="0"/>
          <w:cols w:num="2" w:space="708"/>
          <w:titlePg/>
          <w:docGrid w:linePitch="360"/>
        </w:sectPr>
      </w:pPr>
    </w:p>
    <w:p w14:paraId="55931A7B" w14:textId="0797D26F" w:rsidR="0053461C" w:rsidRDefault="00BE4C55">
      <w:pPr>
        <w:jc w:val="center"/>
      </w:pPr>
      <w:r w:rsidRPr="001E50BF">
        <w:rPr>
          <w:rFonts w:ascii="Arial Black" w:hAnsi="Arial Black"/>
          <w:smallCaps/>
          <w:color w:val="C00000"/>
          <w:sz w:val="40"/>
          <w:szCs w:val="40"/>
        </w:rPr>
        <w:lastRenderedPageBreak/>
        <w:t xml:space="preserve">Subscription </w:t>
      </w:r>
      <w:r>
        <w:rPr>
          <w:rFonts w:ascii="Arial Black" w:hAnsi="Arial Black"/>
          <w:smallCaps/>
          <w:color w:val="595959"/>
          <w:sz w:val="40"/>
          <w:szCs w:val="40"/>
        </w:rPr>
        <w:t>A</w:t>
      </w:r>
      <w:r w:rsidR="0053461C">
        <w:rPr>
          <w:rFonts w:ascii="Arial Black" w:hAnsi="Arial Black"/>
          <w:smallCaps/>
          <w:color w:val="595959"/>
          <w:sz w:val="40"/>
          <w:szCs w:val="40"/>
        </w:rPr>
        <w:t>greement</w:t>
      </w:r>
    </w:p>
    <w:p w14:paraId="076BCA56" w14:textId="77777777" w:rsidR="00E32B3B" w:rsidRPr="008A2F05" w:rsidRDefault="00E32B3B" w:rsidP="00E32B3B">
      <w:r>
        <w:rPr>
          <w:b/>
        </w:rPr>
        <w:t>DATE</w:t>
      </w:r>
    </w:p>
    <w:p w14:paraId="4D3DFD10" w14:textId="77777777" w:rsidR="00E32B3B" w:rsidRPr="0038596C" w:rsidRDefault="00E32B3B" w:rsidP="00E32B3B">
      <w:pPr>
        <w:rPr>
          <w:b/>
        </w:rPr>
      </w:pPr>
      <w:r w:rsidRPr="0086624F">
        <w:rPr>
          <w:b/>
        </w:rPr>
        <w:t>PARTIE</w:t>
      </w:r>
      <w:r w:rsidRPr="0038596C">
        <w:rPr>
          <w:b/>
        </w:rPr>
        <w:t>S</w:t>
      </w:r>
    </w:p>
    <w:p w14:paraId="5E223503" w14:textId="66708F63" w:rsidR="00E17E82" w:rsidRPr="00F23F47" w:rsidRDefault="00E17E82" w:rsidP="00F23F47">
      <w:pPr>
        <w:pStyle w:val="ListParagraph"/>
        <w:numPr>
          <w:ilvl w:val="0"/>
          <w:numId w:val="38"/>
        </w:numPr>
        <w:spacing w:after="200" w:line="320" w:lineRule="atLeast"/>
        <w:ind w:left="567" w:hanging="567"/>
        <w:contextualSpacing w:val="0"/>
        <w:rPr>
          <w:rFonts w:ascii="Arial" w:hAnsi="Arial" w:cs="Arial"/>
          <w:sz w:val="20"/>
          <w:szCs w:val="20"/>
        </w:rPr>
      </w:pPr>
      <w:r w:rsidRPr="00F23F47">
        <w:rPr>
          <w:rFonts w:ascii="Arial" w:hAnsi="Arial" w:cs="Arial"/>
          <w:sz w:val="20"/>
          <w:szCs w:val="20"/>
        </w:rPr>
        <w:t>The persons whose names and addresses are set out in part 1 of Schedule 1 (</w:t>
      </w:r>
      <w:r w:rsidR="00B92051" w:rsidRPr="00F23F47">
        <w:rPr>
          <w:rFonts w:ascii="Arial" w:hAnsi="Arial" w:cs="Arial"/>
          <w:sz w:val="20"/>
          <w:szCs w:val="20"/>
        </w:rPr>
        <w:t xml:space="preserve">together the </w:t>
      </w:r>
      <w:r w:rsidRPr="00F23F47">
        <w:rPr>
          <w:rFonts w:ascii="Arial" w:hAnsi="Arial" w:cs="Arial"/>
          <w:b/>
          <w:sz w:val="20"/>
          <w:szCs w:val="20"/>
        </w:rPr>
        <w:t>I</w:t>
      </w:r>
      <w:r w:rsidRPr="00F23F47">
        <w:rPr>
          <w:rFonts w:ascii="Arial" w:hAnsi="Arial" w:cs="Arial"/>
          <w:b/>
          <w:bCs/>
          <w:sz w:val="20"/>
          <w:szCs w:val="20"/>
        </w:rPr>
        <w:t>nvestors</w:t>
      </w:r>
      <w:r w:rsidRPr="00F23F47">
        <w:rPr>
          <w:rFonts w:ascii="Arial" w:hAnsi="Arial" w:cs="Arial"/>
          <w:sz w:val="20"/>
          <w:szCs w:val="20"/>
        </w:rPr>
        <w:t xml:space="preserve"> and each an </w:t>
      </w:r>
      <w:r w:rsidRPr="00F23F47">
        <w:rPr>
          <w:rFonts w:ascii="Arial" w:hAnsi="Arial" w:cs="Arial"/>
          <w:b/>
          <w:bCs/>
          <w:sz w:val="20"/>
          <w:szCs w:val="20"/>
        </w:rPr>
        <w:t>Investor</w:t>
      </w:r>
      <w:r w:rsidRPr="00F23F47">
        <w:rPr>
          <w:rFonts w:ascii="Arial" w:hAnsi="Arial" w:cs="Arial"/>
          <w:sz w:val="20"/>
          <w:szCs w:val="20"/>
        </w:rPr>
        <w:t>)</w:t>
      </w:r>
    </w:p>
    <w:p w14:paraId="526F3051" w14:textId="49B1DED4" w:rsidR="00E17E82" w:rsidRPr="0062407D" w:rsidRDefault="007F672B" w:rsidP="0062407D">
      <w:pPr>
        <w:pStyle w:val="ListParagraph"/>
        <w:numPr>
          <w:ilvl w:val="0"/>
          <w:numId w:val="38"/>
        </w:numPr>
        <w:spacing w:after="200" w:line="320" w:lineRule="atLeast"/>
        <w:ind w:left="567" w:hanging="567"/>
        <w:contextualSpacing w:val="0"/>
        <w:rPr>
          <w:rFonts w:ascii="Arial" w:hAnsi="Arial" w:cs="Arial"/>
          <w:sz w:val="20"/>
          <w:szCs w:val="20"/>
        </w:rPr>
      </w:pPr>
      <w:r w:rsidRPr="0062407D">
        <w:rPr>
          <w:rFonts w:ascii="Arial" w:hAnsi="Arial" w:cs="Arial"/>
          <w:b/>
          <w:bCs/>
          <w:sz w:val="20"/>
          <w:szCs w:val="20"/>
        </w:rPr>
        <w:t>[</w:t>
      </w:r>
      <w:r w:rsidRPr="0062407D">
        <w:rPr>
          <w:rFonts w:ascii="Arial" w:hAnsi="Arial" w:cs="Arial"/>
          <w:b/>
          <w:bCs/>
          <w:i/>
          <w:iCs/>
          <w:sz w:val="20"/>
          <w:szCs w:val="20"/>
        </w:rPr>
        <w:t>INSERT NAME OF COMPANY</w:t>
      </w:r>
      <w:r w:rsidR="00BB4889" w:rsidRPr="0062407D">
        <w:rPr>
          <w:rFonts w:ascii="Arial" w:hAnsi="Arial" w:cs="Arial"/>
          <w:b/>
          <w:bCs/>
          <w:sz w:val="20"/>
          <w:szCs w:val="20"/>
        </w:rPr>
        <w:t>]</w:t>
      </w:r>
      <w:r w:rsidR="00E17E82" w:rsidRPr="0062407D">
        <w:rPr>
          <w:rFonts w:ascii="Arial" w:hAnsi="Arial" w:cs="Arial"/>
          <w:sz w:val="20"/>
          <w:szCs w:val="20"/>
        </w:rPr>
        <w:t xml:space="preserve"> (company number [</w:t>
      </w:r>
      <w:r w:rsidR="00E17E82" w:rsidRPr="0062407D">
        <w:rPr>
          <w:rFonts w:ascii="Arial" w:hAnsi="Arial" w:cs="Arial"/>
          <w:i/>
          <w:iCs/>
          <w:sz w:val="20"/>
          <w:szCs w:val="20"/>
        </w:rPr>
        <w:t>insert</w:t>
      </w:r>
      <w:r w:rsidR="00E17E82" w:rsidRPr="0062407D">
        <w:rPr>
          <w:rFonts w:ascii="Arial" w:hAnsi="Arial" w:cs="Arial"/>
          <w:sz w:val="20"/>
          <w:szCs w:val="20"/>
        </w:rPr>
        <w:t>])</w:t>
      </w:r>
      <w:r w:rsidR="00BB4889" w:rsidRPr="0062407D">
        <w:rPr>
          <w:rFonts w:ascii="Arial" w:hAnsi="Arial" w:cs="Arial"/>
          <w:sz w:val="20"/>
          <w:szCs w:val="20"/>
        </w:rPr>
        <w:t>, a company incorporated in [</w:t>
      </w:r>
      <w:r w:rsidR="00BB4889" w:rsidRPr="0062407D">
        <w:rPr>
          <w:rFonts w:ascii="Arial" w:hAnsi="Arial" w:cs="Arial"/>
          <w:i/>
          <w:iCs/>
          <w:sz w:val="20"/>
          <w:szCs w:val="20"/>
        </w:rPr>
        <w:t>insert</w:t>
      </w:r>
      <w:r w:rsidR="00BB4889" w:rsidRPr="0062407D">
        <w:rPr>
          <w:rFonts w:ascii="Arial" w:hAnsi="Arial" w:cs="Arial"/>
          <w:sz w:val="20"/>
          <w:szCs w:val="20"/>
        </w:rPr>
        <w:t>]</w:t>
      </w:r>
      <w:r w:rsidR="00E17E82" w:rsidRPr="0062407D">
        <w:rPr>
          <w:rFonts w:ascii="Arial" w:hAnsi="Arial" w:cs="Arial"/>
          <w:sz w:val="20"/>
          <w:szCs w:val="20"/>
        </w:rPr>
        <w:t xml:space="preserve"> whose registered office is at [</w:t>
      </w:r>
      <w:r w:rsidR="00E17E82" w:rsidRPr="0062407D">
        <w:rPr>
          <w:rFonts w:ascii="Arial" w:hAnsi="Arial" w:cs="Arial"/>
          <w:i/>
          <w:iCs/>
          <w:sz w:val="20"/>
          <w:szCs w:val="20"/>
        </w:rPr>
        <w:t>insert</w:t>
      </w:r>
      <w:r w:rsidR="00E17E82" w:rsidRPr="0062407D">
        <w:rPr>
          <w:rFonts w:ascii="Arial" w:hAnsi="Arial" w:cs="Arial"/>
          <w:sz w:val="20"/>
          <w:szCs w:val="20"/>
        </w:rPr>
        <w:t>]) (</w:t>
      </w:r>
      <w:r w:rsidR="00E17E82" w:rsidRPr="0062407D">
        <w:rPr>
          <w:rFonts w:ascii="Arial" w:hAnsi="Arial" w:cs="Arial"/>
          <w:b/>
          <w:bCs/>
          <w:sz w:val="20"/>
          <w:szCs w:val="20"/>
        </w:rPr>
        <w:t>Company</w:t>
      </w:r>
      <w:r w:rsidR="00E17E82" w:rsidRPr="0062407D">
        <w:rPr>
          <w:rFonts w:ascii="Arial" w:hAnsi="Arial" w:cs="Arial"/>
          <w:sz w:val="20"/>
          <w:szCs w:val="20"/>
        </w:rPr>
        <w:t xml:space="preserve">) </w:t>
      </w:r>
    </w:p>
    <w:p w14:paraId="0E9D7FED" w14:textId="77777777" w:rsidR="00E17E82" w:rsidRDefault="00E17E82" w:rsidP="00E17E82">
      <w:pPr>
        <w:rPr>
          <w:b/>
        </w:rPr>
      </w:pPr>
    </w:p>
    <w:p w14:paraId="4B415B2C" w14:textId="77777777" w:rsidR="00E32B3B" w:rsidRPr="00E17E82" w:rsidRDefault="00E32B3B" w:rsidP="00E17E82">
      <w:r w:rsidRPr="00B32879">
        <w:rPr>
          <w:b/>
        </w:rPr>
        <w:t>AGREEMENT</w:t>
      </w:r>
    </w:p>
    <w:p w14:paraId="25538A0B" w14:textId="77777777" w:rsidR="00E32B3B" w:rsidRPr="00FE3DE5" w:rsidRDefault="00E32B3B" w:rsidP="00E32B3B">
      <w:r w:rsidRPr="008A2F05">
        <w:t>The Company agrees to issue, and the Investor</w:t>
      </w:r>
      <w:r>
        <w:t>s agree</w:t>
      </w:r>
      <w:r w:rsidRPr="008A2F05">
        <w:t xml:space="preserve"> to subscribe for, shares in the Company on the </w:t>
      </w:r>
      <w:r w:rsidRPr="0086624F">
        <w:t xml:space="preserve">terms </w:t>
      </w:r>
      <w:r w:rsidR="00BE4C55">
        <w:t xml:space="preserve">of </w:t>
      </w:r>
      <w:r w:rsidRPr="0086624F">
        <w:t>t</w:t>
      </w:r>
      <w:r w:rsidRPr="0038596C">
        <w:t>his Agreement.</w:t>
      </w:r>
    </w:p>
    <w:p w14:paraId="10E3806C" w14:textId="125A67F2" w:rsidR="00E32B3B" w:rsidRDefault="00E32B3B" w:rsidP="00E32B3B"/>
    <w:tbl>
      <w:tblPr>
        <w:tblW w:w="7997" w:type="dxa"/>
        <w:tblLayout w:type="fixed"/>
        <w:tblLook w:val="0000" w:firstRow="0" w:lastRow="0" w:firstColumn="0" w:lastColumn="0" w:noHBand="0" w:noVBand="0"/>
      </w:tblPr>
      <w:tblGrid>
        <w:gridCol w:w="3934"/>
        <w:gridCol w:w="425"/>
        <w:gridCol w:w="236"/>
        <w:gridCol w:w="3402"/>
      </w:tblGrid>
      <w:tr w:rsidR="008A1698" w:rsidRPr="005179B6" w14:paraId="0F3C95B0" w14:textId="77777777" w:rsidTr="00F84734">
        <w:tc>
          <w:tcPr>
            <w:tcW w:w="3934" w:type="dxa"/>
          </w:tcPr>
          <w:p w14:paraId="40EE83FE" w14:textId="77777777" w:rsidR="008A1698" w:rsidRPr="005179B6" w:rsidRDefault="008A1698" w:rsidP="00F84734">
            <w:pPr>
              <w:keepNext/>
              <w:rPr>
                <w:rFonts w:cs="Arial"/>
              </w:rPr>
            </w:pPr>
            <w:r w:rsidRPr="005179B6">
              <w:rPr>
                <w:b/>
              </w:rPr>
              <w:t>SIGNED</w:t>
            </w:r>
            <w:r w:rsidRPr="005179B6">
              <w:t xml:space="preserve"> for and on behalf of </w:t>
            </w:r>
            <w:r w:rsidRPr="005179B6">
              <w:rPr>
                <w:b/>
              </w:rPr>
              <w:t>[</w:t>
            </w:r>
            <w:r w:rsidRPr="005179B6">
              <w:rPr>
                <w:b/>
                <w:i/>
              </w:rPr>
              <w:t>INSERT NAME OF COMPANY</w:t>
            </w:r>
            <w:r>
              <w:rPr>
                <w:b/>
              </w:rPr>
              <w:t xml:space="preserve">] </w:t>
            </w:r>
            <w:r w:rsidRPr="005179B6">
              <w:rPr>
                <w:rFonts w:cs="Arial"/>
              </w:rPr>
              <w:t>by:</w:t>
            </w:r>
          </w:p>
        </w:tc>
        <w:tc>
          <w:tcPr>
            <w:tcW w:w="425" w:type="dxa"/>
          </w:tcPr>
          <w:p w14:paraId="194A7401" w14:textId="77777777" w:rsidR="008A1698" w:rsidRPr="005179B6" w:rsidRDefault="008A1698" w:rsidP="00F84734">
            <w:r w:rsidRPr="005179B6">
              <w:t>)</w:t>
            </w:r>
            <w:r w:rsidRPr="005179B6">
              <w:br/>
              <w:t>)</w:t>
            </w:r>
          </w:p>
        </w:tc>
        <w:tc>
          <w:tcPr>
            <w:tcW w:w="236" w:type="dxa"/>
          </w:tcPr>
          <w:p w14:paraId="5850FDD6" w14:textId="77777777" w:rsidR="008A1698" w:rsidRPr="005179B6" w:rsidRDefault="008A1698" w:rsidP="00F84734">
            <w:pPr>
              <w:keepNext/>
              <w:rPr>
                <w:rFonts w:cs="Arial"/>
              </w:rPr>
            </w:pPr>
          </w:p>
        </w:tc>
        <w:tc>
          <w:tcPr>
            <w:tcW w:w="3402" w:type="dxa"/>
          </w:tcPr>
          <w:p w14:paraId="3626F2C7" w14:textId="77777777" w:rsidR="008A1698" w:rsidRPr="005179B6" w:rsidRDefault="008A1698" w:rsidP="00F84734">
            <w:pPr>
              <w:keepNext/>
              <w:rPr>
                <w:rFonts w:cs="Arial"/>
              </w:rPr>
            </w:pPr>
          </w:p>
        </w:tc>
      </w:tr>
      <w:tr w:rsidR="008A1698" w:rsidRPr="008B7C99" w14:paraId="17E6D0A4" w14:textId="77777777" w:rsidTr="00F84734">
        <w:tc>
          <w:tcPr>
            <w:tcW w:w="3934" w:type="dxa"/>
          </w:tcPr>
          <w:p w14:paraId="224728CD" w14:textId="77777777" w:rsidR="008A1698" w:rsidRPr="005179B6" w:rsidRDefault="008A1698" w:rsidP="00F84734">
            <w:pPr>
              <w:keepNext/>
              <w:rPr>
                <w:rFonts w:cs="Arial"/>
              </w:rPr>
            </w:pPr>
          </w:p>
        </w:tc>
        <w:tc>
          <w:tcPr>
            <w:tcW w:w="425" w:type="dxa"/>
          </w:tcPr>
          <w:p w14:paraId="1EF50C3A" w14:textId="77777777" w:rsidR="008A1698" w:rsidRPr="005179B6" w:rsidRDefault="008A1698" w:rsidP="00F84734">
            <w:pPr>
              <w:keepNext/>
              <w:rPr>
                <w:rFonts w:cs="Arial"/>
              </w:rPr>
            </w:pPr>
          </w:p>
        </w:tc>
        <w:tc>
          <w:tcPr>
            <w:tcW w:w="236" w:type="dxa"/>
          </w:tcPr>
          <w:p w14:paraId="39E2D90C" w14:textId="77777777" w:rsidR="008A1698" w:rsidRPr="005179B6" w:rsidRDefault="008A1698" w:rsidP="00F84734">
            <w:pPr>
              <w:keepNext/>
              <w:rPr>
                <w:rFonts w:cs="Arial"/>
              </w:rPr>
            </w:pPr>
          </w:p>
        </w:tc>
        <w:tc>
          <w:tcPr>
            <w:tcW w:w="3402" w:type="dxa"/>
            <w:tcBorders>
              <w:top w:val="single" w:sz="4" w:space="0" w:color="auto"/>
              <w:bottom w:val="single" w:sz="4" w:space="0" w:color="auto"/>
            </w:tcBorders>
          </w:tcPr>
          <w:p w14:paraId="4EAD823E" w14:textId="77777777" w:rsidR="008A1698" w:rsidRPr="008B7C99" w:rsidRDefault="008A1698" w:rsidP="00F84734">
            <w:pPr>
              <w:keepNext/>
              <w:rPr>
                <w:rFonts w:cs="Arial"/>
              </w:rPr>
            </w:pPr>
            <w:r w:rsidRPr="005179B6">
              <w:rPr>
                <w:rFonts w:cs="Arial"/>
              </w:rPr>
              <w:t xml:space="preserve">Signature of </w:t>
            </w:r>
            <w:r>
              <w:rPr>
                <w:rFonts w:cs="Arial"/>
              </w:rPr>
              <w:t>authorised signatory</w:t>
            </w:r>
          </w:p>
          <w:p w14:paraId="716A590A" w14:textId="77777777" w:rsidR="008A1698" w:rsidRPr="008B7C99" w:rsidRDefault="008A1698" w:rsidP="00F84734">
            <w:pPr>
              <w:keepNext/>
              <w:rPr>
                <w:rFonts w:cs="Arial"/>
              </w:rPr>
            </w:pPr>
          </w:p>
        </w:tc>
      </w:tr>
      <w:tr w:rsidR="008A1698" w:rsidRPr="008B7C99" w14:paraId="32125BBB" w14:textId="77777777" w:rsidTr="00F84734">
        <w:tc>
          <w:tcPr>
            <w:tcW w:w="3934" w:type="dxa"/>
          </w:tcPr>
          <w:p w14:paraId="0CDEEEBC" w14:textId="77777777" w:rsidR="008A1698" w:rsidRPr="008B7C99" w:rsidRDefault="008A1698" w:rsidP="00F84734">
            <w:pPr>
              <w:rPr>
                <w:rFonts w:cs="Arial"/>
              </w:rPr>
            </w:pPr>
          </w:p>
        </w:tc>
        <w:tc>
          <w:tcPr>
            <w:tcW w:w="425" w:type="dxa"/>
          </w:tcPr>
          <w:p w14:paraId="5F795CE4" w14:textId="77777777" w:rsidR="008A1698" w:rsidRPr="008B7C99" w:rsidRDefault="008A1698" w:rsidP="00F84734">
            <w:pPr>
              <w:rPr>
                <w:rFonts w:cs="Arial"/>
              </w:rPr>
            </w:pPr>
          </w:p>
        </w:tc>
        <w:tc>
          <w:tcPr>
            <w:tcW w:w="236" w:type="dxa"/>
          </w:tcPr>
          <w:p w14:paraId="4DED7251" w14:textId="77777777" w:rsidR="008A1698" w:rsidRPr="008B7C99" w:rsidRDefault="008A1698" w:rsidP="00F84734">
            <w:pPr>
              <w:rPr>
                <w:rFonts w:cs="Arial"/>
              </w:rPr>
            </w:pPr>
          </w:p>
        </w:tc>
        <w:tc>
          <w:tcPr>
            <w:tcW w:w="3402" w:type="dxa"/>
            <w:tcBorders>
              <w:top w:val="single" w:sz="4" w:space="0" w:color="auto"/>
            </w:tcBorders>
          </w:tcPr>
          <w:p w14:paraId="29475EF3" w14:textId="77777777" w:rsidR="008A1698" w:rsidRPr="008B7C99" w:rsidRDefault="008A1698" w:rsidP="00F84734">
            <w:pPr>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w:t>
            </w:r>
          </w:p>
        </w:tc>
      </w:tr>
    </w:tbl>
    <w:p w14:paraId="315264B7" w14:textId="77777777" w:rsidR="008A1698" w:rsidRDefault="008A1698" w:rsidP="00E32B3B"/>
    <w:p w14:paraId="02C25A19" w14:textId="03BB2E00" w:rsidR="00E32B3B" w:rsidRPr="0086624F" w:rsidRDefault="00E32B3B" w:rsidP="0080161E">
      <w:pPr>
        <w:keepNext/>
        <w:rPr>
          <w:b/>
          <w:color w:val="C00000"/>
        </w:rPr>
      </w:pPr>
      <w:r w:rsidRPr="00E32B3B">
        <w:rPr>
          <w:b/>
          <w:color w:val="C00000"/>
          <w:highlight w:val="lightGray"/>
        </w:rPr>
        <w:t>[</w:t>
      </w:r>
      <w:r w:rsidRPr="00E32B3B">
        <w:rPr>
          <w:b/>
          <w:i/>
          <w:color w:val="C00000"/>
          <w:highlight w:val="lightGray"/>
        </w:rPr>
        <w:t xml:space="preserve">User note:  Use the following signature block if </w:t>
      </w:r>
      <w:r w:rsidR="00F62617">
        <w:rPr>
          <w:b/>
          <w:i/>
          <w:color w:val="C00000"/>
          <w:highlight w:val="lightGray"/>
        </w:rPr>
        <w:t>an</w:t>
      </w:r>
      <w:r w:rsidR="00F62617" w:rsidRPr="00E32B3B">
        <w:rPr>
          <w:b/>
          <w:i/>
          <w:color w:val="C00000"/>
          <w:highlight w:val="lightGray"/>
        </w:rPr>
        <w:t xml:space="preserve"> </w:t>
      </w:r>
      <w:r w:rsidRPr="00E32B3B">
        <w:rPr>
          <w:b/>
          <w:i/>
          <w:color w:val="C00000"/>
          <w:highlight w:val="lightGray"/>
        </w:rPr>
        <w:t>Investor is an individual.</w:t>
      </w:r>
      <w:r w:rsidRPr="00E32B3B">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E32B3B" w:rsidRPr="00FE3DE5" w14:paraId="204A5795" w14:textId="77777777" w:rsidTr="00350413">
        <w:tc>
          <w:tcPr>
            <w:tcW w:w="3934" w:type="dxa"/>
          </w:tcPr>
          <w:p w14:paraId="750720A9" w14:textId="77777777" w:rsidR="00E32B3B" w:rsidRPr="00FE3DE5" w:rsidRDefault="00E32B3B" w:rsidP="0080161E">
            <w:pPr>
              <w:keepNext/>
            </w:pPr>
            <w:r w:rsidRPr="0038596C">
              <w:rPr>
                <w:b/>
              </w:rPr>
              <w:t>SIGNED</w:t>
            </w:r>
            <w:r w:rsidRPr="00FE3DE5">
              <w:t xml:space="preserve"> by </w:t>
            </w:r>
            <w:r w:rsidRPr="00FE3DE5">
              <w:rPr>
                <w:b/>
              </w:rPr>
              <w:t>[</w:t>
            </w:r>
            <w:r w:rsidRPr="00FE3DE5">
              <w:rPr>
                <w:b/>
                <w:i/>
              </w:rPr>
              <w:t>INSERT NAME OF INDIVIDUAL</w:t>
            </w:r>
            <w:r w:rsidRPr="00FE3DE5">
              <w:rPr>
                <w:b/>
              </w:rPr>
              <w:t>]</w:t>
            </w:r>
            <w:r w:rsidRPr="00FE3DE5">
              <w:t>:</w:t>
            </w:r>
          </w:p>
        </w:tc>
        <w:tc>
          <w:tcPr>
            <w:tcW w:w="425" w:type="dxa"/>
          </w:tcPr>
          <w:p w14:paraId="2D7CDA5A" w14:textId="77777777" w:rsidR="00E32B3B" w:rsidRPr="00FE3DE5" w:rsidRDefault="00E32B3B" w:rsidP="0080161E">
            <w:pPr>
              <w:keepNext/>
            </w:pPr>
            <w:r w:rsidRPr="00FE3DE5">
              <w:t>)</w:t>
            </w:r>
            <w:r w:rsidRPr="00FE3DE5">
              <w:br/>
              <w:t>)</w:t>
            </w:r>
          </w:p>
        </w:tc>
        <w:tc>
          <w:tcPr>
            <w:tcW w:w="236" w:type="dxa"/>
          </w:tcPr>
          <w:p w14:paraId="29D168EB" w14:textId="77777777" w:rsidR="00E32B3B" w:rsidRPr="00FE3DE5" w:rsidRDefault="00E32B3B" w:rsidP="0080161E">
            <w:pPr>
              <w:keepNext/>
            </w:pPr>
          </w:p>
        </w:tc>
        <w:tc>
          <w:tcPr>
            <w:tcW w:w="3402" w:type="dxa"/>
          </w:tcPr>
          <w:p w14:paraId="61B2B804" w14:textId="77777777" w:rsidR="00E32B3B" w:rsidRPr="00FE3DE5" w:rsidRDefault="00E32B3B" w:rsidP="0080161E">
            <w:pPr>
              <w:keepNext/>
            </w:pPr>
          </w:p>
        </w:tc>
      </w:tr>
      <w:tr w:rsidR="00E32B3B" w:rsidRPr="00FE3DE5" w14:paraId="6AEB9A18" w14:textId="77777777" w:rsidTr="00350413">
        <w:tc>
          <w:tcPr>
            <w:tcW w:w="3934" w:type="dxa"/>
          </w:tcPr>
          <w:p w14:paraId="5F0EB8B5" w14:textId="77777777" w:rsidR="00E32B3B" w:rsidRPr="00FE3DE5" w:rsidRDefault="00E32B3B" w:rsidP="00350413"/>
        </w:tc>
        <w:tc>
          <w:tcPr>
            <w:tcW w:w="425" w:type="dxa"/>
          </w:tcPr>
          <w:p w14:paraId="52D0DFD4" w14:textId="77777777" w:rsidR="00E32B3B" w:rsidRPr="00FE3DE5" w:rsidRDefault="00E32B3B" w:rsidP="00350413"/>
        </w:tc>
        <w:tc>
          <w:tcPr>
            <w:tcW w:w="236" w:type="dxa"/>
          </w:tcPr>
          <w:p w14:paraId="3227AD52" w14:textId="77777777" w:rsidR="00E32B3B" w:rsidRPr="00FE3DE5" w:rsidRDefault="00E32B3B" w:rsidP="00350413"/>
        </w:tc>
        <w:tc>
          <w:tcPr>
            <w:tcW w:w="3402" w:type="dxa"/>
            <w:tcBorders>
              <w:top w:val="single" w:sz="4" w:space="0" w:color="auto"/>
            </w:tcBorders>
          </w:tcPr>
          <w:p w14:paraId="3730EC72" w14:textId="77777777" w:rsidR="00E32B3B" w:rsidRPr="00FE3DE5" w:rsidRDefault="00E32B3B" w:rsidP="00350413">
            <w:r w:rsidRPr="00FE3DE5">
              <w:t>Signature</w:t>
            </w:r>
          </w:p>
        </w:tc>
      </w:tr>
    </w:tbl>
    <w:p w14:paraId="6B836BE6" w14:textId="77777777" w:rsidR="00E32B3B" w:rsidRDefault="00E32B3B">
      <w:pPr>
        <w:rPr>
          <w:b/>
        </w:rPr>
      </w:pPr>
    </w:p>
    <w:p w14:paraId="2BCF4706" w14:textId="3EE06A27" w:rsidR="00876289" w:rsidRPr="0086624F" w:rsidRDefault="00876289" w:rsidP="0080161E">
      <w:pPr>
        <w:keepNext/>
        <w:rPr>
          <w:b/>
          <w:color w:val="C00000"/>
        </w:rPr>
      </w:pPr>
      <w:r w:rsidRPr="00E32B3B">
        <w:rPr>
          <w:b/>
          <w:color w:val="C00000"/>
          <w:highlight w:val="lightGray"/>
        </w:rPr>
        <w:lastRenderedPageBreak/>
        <w:t>[</w:t>
      </w:r>
      <w:r w:rsidRPr="00E32B3B">
        <w:rPr>
          <w:b/>
          <w:i/>
          <w:color w:val="C00000"/>
          <w:highlight w:val="lightGray"/>
        </w:rPr>
        <w:t xml:space="preserve">User note:  Use the following signature block if </w:t>
      </w:r>
      <w:r w:rsidR="00F62617">
        <w:rPr>
          <w:b/>
          <w:i/>
          <w:color w:val="C00000"/>
          <w:highlight w:val="lightGray"/>
        </w:rPr>
        <w:t>an</w:t>
      </w:r>
      <w:r w:rsidR="00F62617" w:rsidRPr="00E32B3B">
        <w:rPr>
          <w:b/>
          <w:i/>
          <w:color w:val="C00000"/>
          <w:highlight w:val="lightGray"/>
        </w:rPr>
        <w:t xml:space="preserve"> </w:t>
      </w:r>
      <w:r w:rsidRPr="00E32B3B">
        <w:rPr>
          <w:b/>
          <w:i/>
          <w:color w:val="C00000"/>
          <w:highlight w:val="lightGray"/>
        </w:rPr>
        <w:t>Investor is a company.</w:t>
      </w:r>
      <w:r w:rsidRPr="00E32B3B">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E81E33" w:rsidRPr="005179B6" w14:paraId="0C9FB3A1" w14:textId="77777777" w:rsidTr="00350413">
        <w:tc>
          <w:tcPr>
            <w:tcW w:w="3934" w:type="dxa"/>
          </w:tcPr>
          <w:p w14:paraId="49E47D62" w14:textId="77777777" w:rsidR="00E81E33" w:rsidRPr="005179B6" w:rsidRDefault="00E81E33" w:rsidP="0080161E">
            <w:pPr>
              <w:keepNext/>
              <w:rPr>
                <w:rFonts w:cs="Arial"/>
              </w:rPr>
            </w:pPr>
            <w:r w:rsidRPr="005179B6">
              <w:rPr>
                <w:b/>
              </w:rPr>
              <w:t>SIGNED</w:t>
            </w:r>
            <w:r w:rsidRPr="005179B6">
              <w:t xml:space="preserve"> for and on behalf of </w:t>
            </w:r>
            <w:r w:rsidRPr="005179B6">
              <w:rPr>
                <w:b/>
              </w:rPr>
              <w:t>[</w:t>
            </w:r>
            <w:r w:rsidRPr="005179B6">
              <w:rPr>
                <w:b/>
                <w:i/>
              </w:rPr>
              <w:t>INSERT NAME OF COMPANY</w:t>
            </w:r>
            <w:r w:rsidR="003B1E9B">
              <w:rPr>
                <w:b/>
              </w:rPr>
              <w:t>]</w:t>
            </w:r>
            <w:r w:rsidR="00BB4889">
              <w:rPr>
                <w:rFonts w:cs="Arial"/>
              </w:rPr>
              <w:t xml:space="preserve"> </w:t>
            </w:r>
            <w:r w:rsidRPr="005179B6">
              <w:rPr>
                <w:rFonts w:cs="Arial"/>
              </w:rPr>
              <w:t>by:</w:t>
            </w:r>
          </w:p>
        </w:tc>
        <w:tc>
          <w:tcPr>
            <w:tcW w:w="425" w:type="dxa"/>
          </w:tcPr>
          <w:p w14:paraId="5DAAE806" w14:textId="77777777" w:rsidR="00E81E33" w:rsidRPr="005179B6" w:rsidRDefault="00E81E33" w:rsidP="0080161E">
            <w:pPr>
              <w:keepNext/>
            </w:pPr>
            <w:r w:rsidRPr="005179B6">
              <w:t>)</w:t>
            </w:r>
            <w:r w:rsidRPr="005179B6">
              <w:br/>
              <w:t>)</w:t>
            </w:r>
          </w:p>
        </w:tc>
        <w:tc>
          <w:tcPr>
            <w:tcW w:w="236" w:type="dxa"/>
          </w:tcPr>
          <w:p w14:paraId="00941CB4" w14:textId="77777777" w:rsidR="00E81E33" w:rsidRPr="005179B6" w:rsidRDefault="00E81E33" w:rsidP="0080161E">
            <w:pPr>
              <w:keepNext/>
              <w:rPr>
                <w:rFonts w:cs="Arial"/>
              </w:rPr>
            </w:pPr>
          </w:p>
        </w:tc>
        <w:tc>
          <w:tcPr>
            <w:tcW w:w="3402" w:type="dxa"/>
          </w:tcPr>
          <w:p w14:paraId="4D1DD5CB" w14:textId="77777777" w:rsidR="00E81E33" w:rsidRPr="005179B6" w:rsidRDefault="00E81E33" w:rsidP="0080161E">
            <w:pPr>
              <w:keepNext/>
              <w:rPr>
                <w:rFonts w:cs="Arial"/>
              </w:rPr>
            </w:pPr>
          </w:p>
        </w:tc>
      </w:tr>
      <w:tr w:rsidR="00E81E33" w:rsidRPr="008B7C99" w14:paraId="1FEAC475" w14:textId="77777777" w:rsidTr="00350413">
        <w:tc>
          <w:tcPr>
            <w:tcW w:w="3934" w:type="dxa"/>
          </w:tcPr>
          <w:p w14:paraId="65BACF20" w14:textId="77777777" w:rsidR="00E81E33" w:rsidRPr="005179B6" w:rsidRDefault="00E81E33" w:rsidP="00350413">
            <w:pPr>
              <w:keepNext/>
              <w:rPr>
                <w:rFonts w:cs="Arial"/>
              </w:rPr>
            </w:pPr>
          </w:p>
        </w:tc>
        <w:tc>
          <w:tcPr>
            <w:tcW w:w="425" w:type="dxa"/>
          </w:tcPr>
          <w:p w14:paraId="4AA8DBD6" w14:textId="77777777" w:rsidR="00E81E33" w:rsidRPr="005179B6" w:rsidRDefault="00E81E33" w:rsidP="00350413">
            <w:pPr>
              <w:keepNext/>
              <w:rPr>
                <w:rFonts w:cs="Arial"/>
              </w:rPr>
            </w:pPr>
          </w:p>
        </w:tc>
        <w:tc>
          <w:tcPr>
            <w:tcW w:w="236" w:type="dxa"/>
          </w:tcPr>
          <w:p w14:paraId="4B067915" w14:textId="77777777" w:rsidR="00E81E33" w:rsidRPr="005179B6" w:rsidRDefault="00E81E33" w:rsidP="00350413">
            <w:pPr>
              <w:keepNext/>
              <w:rPr>
                <w:rFonts w:cs="Arial"/>
              </w:rPr>
            </w:pPr>
          </w:p>
        </w:tc>
        <w:tc>
          <w:tcPr>
            <w:tcW w:w="3402" w:type="dxa"/>
            <w:tcBorders>
              <w:top w:val="single" w:sz="4" w:space="0" w:color="auto"/>
              <w:bottom w:val="single" w:sz="4" w:space="0" w:color="auto"/>
            </w:tcBorders>
          </w:tcPr>
          <w:p w14:paraId="525FFA63" w14:textId="77777777" w:rsidR="00E81E33" w:rsidRPr="008B7C99" w:rsidRDefault="00E81E33" w:rsidP="00350413">
            <w:pPr>
              <w:keepNext/>
              <w:rPr>
                <w:rFonts w:cs="Arial"/>
              </w:rPr>
            </w:pPr>
            <w:r w:rsidRPr="005179B6">
              <w:rPr>
                <w:rFonts w:cs="Arial"/>
              </w:rPr>
              <w:t xml:space="preserve">Signature of </w:t>
            </w:r>
            <w:r>
              <w:rPr>
                <w:rFonts w:cs="Arial"/>
              </w:rPr>
              <w:t>authorised signatory</w:t>
            </w:r>
          </w:p>
          <w:p w14:paraId="4715870C" w14:textId="77777777" w:rsidR="00E81E33" w:rsidRPr="008B7C99" w:rsidRDefault="00E81E33" w:rsidP="00350413">
            <w:pPr>
              <w:keepNext/>
              <w:rPr>
                <w:rFonts w:cs="Arial"/>
              </w:rPr>
            </w:pPr>
          </w:p>
        </w:tc>
      </w:tr>
      <w:tr w:rsidR="00E81E33" w:rsidRPr="008B7C99" w14:paraId="5616A02C" w14:textId="77777777" w:rsidTr="00350413">
        <w:tc>
          <w:tcPr>
            <w:tcW w:w="3934" w:type="dxa"/>
          </w:tcPr>
          <w:p w14:paraId="0C7F81F7" w14:textId="77777777" w:rsidR="00E81E33" w:rsidRPr="008B7C99" w:rsidRDefault="00E81E33" w:rsidP="00350413">
            <w:pPr>
              <w:rPr>
                <w:rFonts w:cs="Arial"/>
              </w:rPr>
            </w:pPr>
          </w:p>
        </w:tc>
        <w:tc>
          <w:tcPr>
            <w:tcW w:w="425" w:type="dxa"/>
          </w:tcPr>
          <w:p w14:paraId="12A9A2D2" w14:textId="77777777" w:rsidR="00E81E33" w:rsidRPr="008B7C99" w:rsidRDefault="00E81E33" w:rsidP="00350413">
            <w:pPr>
              <w:rPr>
                <w:rFonts w:cs="Arial"/>
              </w:rPr>
            </w:pPr>
          </w:p>
        </w:tc>
        <w:tc>
          <w:tcPr>
            <w:tcW w:w="236" w:type="dxa"/>
          </w:tcPr>
          <w:p w14:paraId="10D80DB6" w14:textId="77777777" w:rsidR="00E81E33" w:rsidRPr="008B7C99" w:rsidRDefault="00E81E33" w:rsidP="00350413">
            <w:pPr>
              <w:rPr>
                <w:rFonts w:cs="Arial"/>
              </w:rPr>
            </w:pPr>
          </w:p>
        </w:tc>
        <w:tc>
          <w:tcPr>
            <w:tcW w:w="3402" w:type="dxa"/>
            <w:tcBorders>
              <w:top w:val="single" w:sz="4" w:space="0" w:color="auto"/>
            </w:tcBorders>
          </w:tcPr>
          <w:p w14:paraId="4B92B42B" w14:textId="77777777" w:rsidR="00E81E33" w:rsidRPr="008B7C99" w:rsidRDefault="00E81E33" w:rsidP="00BE4C55">
            <w:pPr>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w:t>
            </w:r>
          </w:p>
        </w:tc>
      </w:tr>
    </w:tbl>
    <w:p w14:paraId="3D0BADEC" w14:textId="77777777" w:rsidR="003B1E9B" w:rsidRDefault="003B1E9B">
      <w:pPr>
        <w:rPr>
          <w:b/>
        </w:rPr>
      </w:pPr>
    </w:p>
    <w:p w14:paraId="6A4BBE21" w14:textId="77777777" w:rsidR="00E32B3B" w:rsidRDefault="00E32B3B">
      <w:pPr>
        <w:rPr>
          <w:b/>
        </w:rPr>
      </w:pPr>
    </w:p>
    <w:p w14:paraId="76C9E994" w14:textId="77777777" w:rsidR="003B1E9B" w:rsidRDefault="003B1E9B">
      <w:pPr>
        <w:rPr>
          <w:b/>
        </w:rPr>
      </w:pPr>
    </w:p>
    <w:p w14:paraId="3B12BAB1" w14:textId="77777777" w:rsidR="003B1E9B" w:rsidRPr="0086624F" w:rsidRDefault="003B1E9B" w:rsidP="003B1E9B">
      <w:pPr>
        <w:rPr>
          <w:b/>
          <w:color w:val="C00000"/>
        </w:rPr>
      </w:pPr>
    </w:p>
    <w:p w14:paraId="34D47C82" w14:textId="77777777" w:rsidR="000B66EF" w:rsidRDefault="00876289">
      <w:pPr>
        <w:spacing w:after="0" w:line="240" w:lineRule="auto"/>
        <w:rPr>
          <w:b/>
        </w:rPr>
      </w:pPr>
      <w:r>
        <w:rPr>
          <w:b/>
        </w:rPr>
        <w:br w:type="page"/>
      </w:r>
    </w:p>
    <w:p w14:paraId="1D8080DF" w14:textId="77777777" w:rsidR="0053461C" w:rsidRDefault="0053461C">
      <w:r>
        <w:rPr>
          <w:b/>
        </w:rPr>
        <w:lastRenderedPageBreak/>
        <w:t>TERMS OF THIS AGREEMENT</w:t>
      </w:r>
    </w:p>
    <w:p w14:paraId="65DCB45D" w14:textId="77777777" w:rsidR="0053461C" w:rsidRDefault="0053461C" w:rsidP="004722F3">
      <w:pPr>
        <w:pStyle w:val="OutlinenumberedLevel1"/>
      </w:pPr>
      <w:bookmarkStart w:id="0" w:name="_Toc196193119"/>
      <w:bookmarkStart w:id="1" w:name="_Toc217209501"/>
      <w:bookmarkStart w:id="2" w:name="_Toc217209835"/>
      <w:bookmarkStart w:id="3" w:name="_Toc217699854"/>
      <w:r w:rsidRPr="004722F3">
        <w:t>IN</w:t>
      </w:r>
      <w:bookmarkEnd w:id="0"/>
      <w:r w:rsidRPr="004722F3">
        <w:t>TERPRETATION</w:t>
      </w:r>
      <w:bookmarkEnd w:id="1"/>
      <w:bookmarkEnd w:id="2"/>
      <w:bookmarkEnd w:id="3"/>
    </w:p>
    <w:p w14:paraId="5F004D51" w14:textId="77777777" w:rsidR="0053461C" w:rsidRDefault="0053461C" w:rsidP="004722F3">
      <w:pPr>
        <w:pStyle w:val="OutlinenumberedLevel2"/>
      </w:pPr>
      <w:bookmarkStart w:id="4" w:name="_Toc217209836"/>
      <w:r w:rsidRPr="001E50BF">
        <w:rPr>
          <w:b/>
          <w:bCs/>
        </w:rPr>
        <w:t>Definitions:</w:t>
      </w:r>
      <w:r>
        <w:t xml:space="preserve">  </w:t>
      </w:r>
      <w:r w:rsidRPr="004722F3">
        <w:t>In</w:t>
      </w:r>
      <w:r>
        <w:t xml:space="preserve"> this Agreement the following words have the following meanings:</w:t>
      </w:r>
      <w:bookmarkEnd w:id="4"/>
    </w:p>
    <w:tbl>
      <w:tblPr>
        <w:tblW w:w="0" w:type="auto"/>
        <w:tblInd w:w="675" w:type="dxa"/>
        <w:tblLook w:val="01E0" w:firstRow="1" w:lastRow="1" w:firstColumn="1" w:lastColumn="1" w:noHBand="0" w:noVBand="0"/>
      </w:tblPr>
      <w:tblGrid>
        <w:gridCol w:w="2226"/>
        <w:gridCol w:w="5412"/>
      </w:tblGrid>
      <w:tr w:rsidR="0053461C" w14:paraId="62CBA57E" w14:textId="77777777" w:rsidTr="00731E2B">
        <w:trPr>
          <w:tblHeader/>
        </w:trPr>
        <w:tc>
          <w:tcPr>
            <w:tcW w:w="2226" w:type="dxa"/>
            <w:shd w:val="clear" w:color="auto" w:fill="BFBFBF"/>
          </w:tcPr>
          <w:p w14:paraId="29A30E18" w14:textId="77777777" w:rsidR="0053461C" w:rsidRDefault="0053461C" w:rsidP="00B73C47">
            <w:pPr>
              <w:rPr>
                <w:rFonts w:ascii="Arial Black" w:hAnsi="Arial Black"/>
                <w:color w:val="C00000"/>
              </w:rPr>
            </w:pPr>
            <w:r>
              <w:rPr>
                <w:rFonts w:ascii="Arial Black" w:hAnsi="Arial Black"/>
                <w:color w:val="C00000"/>
              </w:rPr>
              <w:t>Term</w:t>
            </w:r>
          </w:p>
        </w:tc>
        <w:tc>
          <w:tcPr>
            <w:tcW w:w="5412" w:type="dxa"/>
            <w:shd w:val="clear" w:color="auto" w:fill="BFBFBF"/>
          </w:tcPr>
          <w:p w14:paraId="6F60773F" w14:textId="77777777" w:rsidR="0053461C" w:rsidRDefault="0053461C" w:rsidP="00B73C47">
            <w:pPr>
              <w:rPr>
                <w:rFonts w:ascii="Arial Black" w:hAnsi="Arial Black"/>
                <w:color w:val="C00000"/>
              </w:rPr>
            </w:pPr>
            <w:r>
              <w:rPr>
                <w:rFonts w:ascii="Arial Black" w:hAnsi="Arial Black"/>
                <w:color w:val="C00000"/>
              </w:rPr>
              <w:t>Meaning</w:t>
            </w:r>
          </w:p>
        </w:tc>
      </w:tr>
      <w:tr w:rsidR="00BE4C55" w14:paraId="33CAB6DF" w14:textId="77777777" w:rsidTr="00731E2B">
        <w:tc>
          <w:tcPr>
            <w:tcW w:w="2226" w:type="dxa"/>
          </w:tcPr>
          <w:p w14:paraId="36F1B337" w14:textId="77777777" w:rsidR="00BE4C55" w:rsidRDefault="00BE4C55" w:rsidP="00B73C47">
            <w:pPr>
              <w:rPr>
                <w:b/>
              </w:rPr>
            </w:pPr>
            <w:r>
              <w:rPr>
                <w:b/>
              </w:rPr>
              <w:t>Agreement</w:t>
            </w:r>
          </w:p>
        </w:tc>
        <w:tc>
          <w:tcPr>
            <w:tcW w:w="5412" w:type="dxa"/>
          </w:tcPr>
          <w:p w14:paraId="7175159A" w14:textId="77777777" w:rsidR="00BE4C55" w:rsidRDefault="00BE4C55" w:rsidP="00B73C47">
            <w:r>
              <w:t>this Agreement, including the Schedules attached to it.</w:t>
            </w:r>
          </w:p>
        </w:tc>
      </w:tr>
      <w:tr w:rsidR="00BE4C55" w14:paraId="30A93EA1" w14:textId="77777777" w:rsidTr="00731E2B">
        <w:tc>
          <w:tcPr>
            <w:tcW w:w="2226" w:type="dxa"/>
          </w:tcPr>
          <w:p w14:paraId="5E808D9D" w14:textId="77777777" w:rsidR="00BE4C55" w:rsidRDefault="00BE4C55" w:rsidP="00B73C47">
            <w:pPr>
              <w:rPr>
                <w:b/>
              </w:rPr>
            </w:pPr>
            <w:r>
              <w:rPr>
                <w:b/>
              </w:rPr>
              <w:t>Business Day</w:t>
            </w:r>
          </w:p>
        </w:tc>
        <w:tc>
          <w:tcPr>
            <w:tcW w:w="5412" w:type="dxa"/>
          </w:tcPr>
          <w:p w14:paraId="04C5BB25" w14:textId="77777777" w:rsidR="00BE4C55" w:rsidRDefault="00BE4C55" w:rsidP="00B73C47">
            <w:r>
              <w:t>Monday to Friday, other than any public holiday that occurs in [</w:t>
            </w:r>
            <w:r w:rsidRPr="00BB4889">
              <w:rPr>
                <w:i/>
              </w:rPr>
              <w:t>Singapore</w:t>
            </w:r>
            <w:r>
              <w:t>].</w:t>
            </w:r>
          </w:p>
        </w:tc>
      </w:tr>
      <w:tr w:rsidR="00BE4C55" w14:paraId="31859668" w14:textId="77777777" w:rsidTr="00731E2B">
        <w:tc>
          <w:tcPr>
            <w:tcW w:w="2226" w:type="dxa"/>
          </w:tcPr>
          <w:p w14:paraId="67D46533" w14:textId="77777777" w:rsidR="00BE4C55" w:rsidRPr="00920F7F" w:rsidRDefault="00BE4C55" w:rsidP="00B73C47">
            <w:pPr>
              <w:rPr>
                <w:b/>
              </w:rPr>
            </w:pPr>
            <w:r w:rsidRPr="00920F7F">
              <w:rPr>
                <w:b/>
              </w:rPr>
              <w:t xml:space="preserve">Companies Act </w:t>
            </w:r>
          </w:p>
        </w:tc>
        <w:tc>
          <w:tcPr>
            <w:tcW w:w="5412" w:type="dxa"/>
          </w:tcPr>
          <w:p w14:paraId="5A3B5701" w14:textId="77777777" w:rsidR="00BE4C55" w:rsidRDefault="00BE4C55" w:rsidP="00B73C47">
            <w:r>
              <w:t>[</w:t>
            </w:r>
            <w:r w:rsidRPr="00BB4889">
              <w:rPr>
                <w:i/>
              </w:rPr>
              <w:t>Companies Act (Cap. 50) of Singapore</w:t>
            </w:r>
            <w:r>
              <w:t>].</w:t>
            </w:r>
          </w:p>
        </w:tc>
      </w:tr>
      <w:tr w:rsidR="00BE4C55" w14:paraId="37D1D6B7" w14:textId="77777777" w:rsidTr="00731E2B">
        <w:tc>
          <w:tcPr>
            <w:tcW w:w="2226" w:type="dxa"/>
          </w:tcPr>
          <w:p w14:paraId="6CE7F3D6" w14:textId="77777777" w:rsidR="00BE4C55" w:rsidRDefault="00BE4C55" w:rsidP="00B73C47">
            <w:pPr>
              <w:rPr>
                <w:b/>
              </w:rPr>
            </w:pPr>
            <w:r>
              <w:rPr>
                <w:b/>
              </w:rPr>
              <w:t>Completion</w:t>
            </w:r>
          </w:p>
        </w:tc>
        <w:tc>
          <w:tcPr>
            <w:tcW w:w="5412" w:type="dxa"/>
          </w:tcPr>
          <w:p w14:paraId="198253B4" w14:textId="7BDD4A3C" w:rsidR="00BE4C55" w:rsidRDefault="00BE4C55" w:rsidP="00B73C47">
            <w:r>
              <w:t xml:space="preserve">the fulfilment of the completion obligations of the parties set out in clause </w:t>
            </w:r>
            <w:r>
              <w:fldChar w:fldCharType="begin"/>
            </w:r>
            <w:r>
              <w:instrText xml:space="preserve"> REF _Ref424307782 \r \h </w:instrText>
            </w:r>
            <w:r>
              <w:fldChar w:fldCharType="separate"/>
            </w:r>
            <w:r w:rsidR="002917DC">
              <w:t>4</w:t>
            </w:r>
            <w:r>
              <w:fldChar w:fldCharType="end"/>
            </w:r>
            <w:r>
              <w:t>.</w:t>
            </w:r>
          </w:p>
        </w:tc>
      </w:tr>
      <w:tr w:rsidR="00BE4C55" w14:paraId="6019B6A4" w14:textId="77777777" w:rsidTr="00731E2B">
        <w:tc>
          <w:tcPr>
            <w:tcW w:w="2226" w:type="dxa"/>
          </w:tcPr>
          <w:p w14:paraId="0826F869" w14:textId="77777777" w:rsidR="00BE4C55" w:rsidRDefault="00BE4C55" w:rsidP="00B73C47">
            <w:pPr>
              <w:rPr>
                <w:b/>
              </w:rPr>
            </w:pPr>
            <w:r>
              <w:rPr>
                <w:b/>
              </w:rPr>
              <w:t>Completion Date</w:t>
            </w:r>
          </w:p>
        </w:tc>
        <w:tc>
          <w:tcPr>
            <w:tcW w:w="5412" w:type="dxa"/>
          </w:tcPr>
          <w:p w14:paraId="5A148406" w14:textId="0E191AFD" w:rsidR="00BE4C55" w:rsidRDefault="00BE4C55" w:rsidP="00B73C47">
            <w:r>
              <w:t xml:space="preserve">the date that is </w:t>
            </w:r>
            <w:r w:rsidR="007D0F58">
              <w:t>two</w:t>
            </w:r>
            <w:r>
              <w:t xml:space="preserve"> Business Days after satisfaction of </w:t>
            </w:r>
            <w:proofErr w:type="gramStart"/>
            <w:r>
              <w:t>all of</w:t>
            </w:r>
            <w:proofErr w:type="gramEnd"/>
            <w:r>
              <w:t xml:space="preserve"> the conditions set out in clause </w:t>
            </w:r>
            <w:r>
              <w:fldChar w:fldCharType="begin"/>
            </w:r>
            <w:r>
              <w:instrText xml:space="preserve"> REF _Ref424893956 \r \h </w:instrText>
            </w:r>
            <w:r>
              <w:fldChar w:fldCharType="separate"/>
            </w:r>
            <w:r w:rsidR="002917DC">
              <w:t>3.1</w:t>
            </w:r>
            <w:r>
              <w:fldChar w:fldCharType="end"/>
            </w:r>
            <w:r>
              <w:t>, or such other date as the parties agree.</w:t>
            </w:r>
          </w:p>
        </w:tc>
      </w:tr>
      <w:tr w:rsidR="00BE4C55" w14:paraId="5ADF9ECB" w14:textId="77777777" w:rsidTr="00731E2B">
        <w:tc>
          <w:tcPr>
            <w:tcW w:w="2226" w:type="dxa"/>
          </w:tcPr>
          <w:p w14:paraId="558090F6" w14:textId="77777777" w:rsidR="00BE4C55" w:rsidRDefault="00BE4C55" w:rsidP="00B73C47">
            <w:pPr>
              <w:rPr>
                <w:b/>
              </w:rPr>
            </w:pPr>
            <w:r>
              <w:rPr>
                <w:b/>
              </w:rPr>
              <w:t>Constitution</w:t>
            </w:r>
          </w:p>
        </w:tc>
        <w:tc>
          <w:tcPr>
            <w:tcW w:w="5412" w:type="dxa"/>
          </w:tcPr>
          <w:p w14:paraId="40460FF9" w14:textId="25AB786B" w:rsidR="00BE4C55" w:rsidRDefault="00BE4C55" w:rsidP="00B73C47">
            <w:r>
              <w:t xml:space="preserve">the </w:t>
            </w:r>
            <w:r w:rsidRPr="00D16970">
              <w:t>constitution</w:t>
            </w:r>
            <w:r>
              <w:t xml:space="preserve"> of the Company (as amended from time to time).</w:t>
            </w:r>
          </w:p>
        </w:tc>
      </w:tr>
      <w:tr w:rsidR="00BE4C55" w14:paraId="47233C5E" w14:textId="77777777" w:rsidTr="00731E2B">
        <w:tc>
          <w:tcPr>
            <w:tcW w:w="2226" w:type="dxa"/>
          </w:tcPr>
          <w:p w14:paraId="7F0C0B19" w14:textId="77777777" w:rsidR="00BE4C55" w:rsidRPr="00AB1715" w:rsidRDefault="00BE4C55" w:rsidP="00B73C47">
            <w:pPr>
              <w:rPr>
                <w:b/>
              </w:rPr>
            </w:pPr>
            <w:r w:rsidRPr="00AB1715">
              <w:rPr>
                <w:b/>
              </w:rPr>
              <w:t>Existing Shareholders</w:t>
            </w:r>
          </w:p>
        </w:tc>
        <w:tc>
          <w:tcPr>
            <w:tcW w:w="5412" w:type="dxa"/>
          </w:tcPr>
          <w:p w14:paraId="0C12C52E" w14:textId="61D3304C" w:rsidR="00BE4C55" w:rsidRDefault="00BE4C55" w:rsidP="00B73C47">
            <w:r>
              <w:t>[</w:t>
            </w:r>
            <w:r w:rsidRPr="00D560A4">
              <w:rPr>
                <w:i/>
              </w:rPr>
              <w:t>insert names of existing shareholders</w:t>
            </w:r>
            <w:r>
              <w:rPr>
                <w:i/>
              </w:rPr>
              <w:t xml:space="preserve"> </w:t>
            </w:r>
            <w:r w:rsidR="005D5C10">
              <w:rPr>
                <w:i/>
              </w:rPr>
              <w:t>of the Company</w:t>
            </w:r>
            <w:r w:rsidR="00E002FC">
              <w:rPr>
                <w:i/>
              </w:rPr>
              <w:t xml:space="preserve"> (including founders)</w:t>
            </w:r>
            <w:r>
              <w:t>].</w:t>
            </w:r>
          </w:p>
        </w:tc>
      </w:tr>
      <w:tr w:rsidR="00101E9F" w14:paraId="2BAE84EF" w14:textId="77777777" w:rsidTr="00731E2B">
        <w:tc>
          <w:tcPr>
            <w:tcW w:w="2226" w:type="dxa"/>
          </w:tcPr>
          <w:p w14:paraId="6572EA7A" w14:textId="02C8F66B" w:rsidR="00101E9F" w:rsidRDefault="00101E9F" w:rsidP="00B73C47">
            <w:pPr>
              <w:rPr>
                <w:b/>
              </w:rPr>
            </w:pPr>
            <w:r>
              <w:rPr>
                <w:b/>
              </w:rPr>
              <w:t>Ordinary Shares</w:t>
            </w:r>
          </w:p>
        </w:tc>
        <w:tc>
          <w:tcPr>
            <w:tcW w:w="5412" w:type="dxa"/>
          </w:tcPr>
          <w:p w14:paraId="049A39F8" w14:textId="5AEC29E2" w:rsidR="00101E9F" w:rsidRPr="00101E9F" w:rsidRDefault="00101E9F" w:rsidP="00B73C47">
            <w:r>
              <w:t>o</w:t>
            </w:r>
            <w:r w:rsidRPr="00101E9F">
              <w:t>rdinary shares in the Company having the rights set out in the Constitution.</w:t>
            </w:r>
          </w:p>
        </w:tc>
      </w:tr>
      <w:tr w:rsidR="00BE4C55" w14:paraId="14B1651F" w14:textId="77777777" w:rsidTr="00731E2B">
        <w:tc>
          <w:tcPr>
            <w:tcW w:w="2226" w:type="dxa"/>
          </w:tcPr>
          <w:p w14:paraId="64DC476D" w14:textId="77777777" w:rsidR="00BE4C55" w:rsidRDefault="00BE4C55" w:rsidP="00B73C47">
            <w:pPr>
              <w:rPr>
                <w:b/>
              </w:rPr>
            </w:pPr>
            <w:r>
              <w:rPr>
                <w:b/>
              </w:rPr>
              <w:t>Securities</w:t>
            </w:r>
          </w:p>
        </w:tc>
        <w:tc>
          <w:tcPr>
            <w:tcW w:w="5412" w:type="dxa"/>
          </w:tcPr>
          <w:p w14:paraId="71ACFEA1" w14:textId="77777777" w:rsidR="00BE4C55" w:rsidRDefault="00BE4C55" w:rsidP="00B73C47">
            <w:r>
              <w:t>any Share and any security that may be converted into Shares or that gives the holder of the security the right to have Shares issued to it (including options and warrants).</w:t>
            </w:r>
          </w:p>
        </w:tc>
      </w:tr>
      <w:tr w:rsidR="00BE4C55" w14:paraId="393C4282" w14:textId="77777777" w:rsidTr="00731E2B">
        <w:tc>
          <w:tcPr>
            <w:tcW w:w="2226" w:type="dxa"/>
          </w:tcPr>
          <w:p w14:paraId="2787119A" w14:textId="77777777" w:rsidR="00BE4C55" w:rsidRDefault="00BE4C55" w:rsidP="00B73C47">
            <w:pPr>
              <w:rPr>
                <w:b/>
              </w:rPr>
            </w:pPr>
            <w:r>
              <w:rPr>
                <w:b/>
              </w:rPr>
              <w:t>Shares</w:t>
            </w:r>
          </w:p>
        </w:tc>
        <w:tc>
          <w:tcPr>
            <w:tcW w:w="5412" w:type="dxa"/>
          </w:tcPr>
          <w:p w14:paraId="03BB085B" w14:textId="77777777" w:rsidR="00BE4C55" w:rsidRDefault="00BE4C55" w:rsidP="00B73C47">
            <w:r>
              <w:t>all issued shares of any class in the capital of the Company.</w:t>
            </w:r>
          </w:p>
        </w:tc>
      </w:tr>
      <w:tr w:rsidR="00BE4C55" w14:paraId="2AED1706" w14:textId="77777777" w:rsidTr="00731E2B">
        <w:tc>
          <w:tcPr>
            <w:tcW w:w="2226" w:type="dxa"/>
          </w:tcPr>
          <w:p w14:paraId="57D03896" w14:textId="77777777" w:rsidR="00BE4C55" w:rsidRDefault="00BE4C55" w:rsidP="00B73C47">
            <w:pPr>
              <w:rPr>
                <w:b/>
              </w:rPr>
            </w:pPr>
            <w:r>
              <w:rPr>
                <w:b/>
              </w:rPr>
              <w:t>Subscription Price</w:t>
            </w:r>
          </w:p>
        </w:tc>
        <w:tc>
          <w:tcPr>
            <w:tcW w:w="5412" w:type="dxa"/>
          </w:tcPr>
          <w:p w14:paraId="6A17B7A5" w14:textId="77777777" w:rsidR="00BE4C55" w:rsidRDefault="00BE4C55" w:rsidP="00B73C47">
            <w:r w:rsidRPr="00E718A6">
              <w:t>$</w:t>
            </w:r>
            <w:r>
              <w:t>[</w:t>
            </w:r>
            <w:r w:rsidRPr="00D560A4">
              <w:rPr>
                <w:i/>
              </w:rPr>
              <w:t>insert</w:t>
            </w:r>
            <w:r>
              <w:t>]</w:t>
            </w:r>
            <w:r w:rsidRPr="00E718A6">
              <w:t xml:space="preserve"> per</w:t>
            </w:r>
            <w:r>
              <w:t xml:space="preserve"> Subscription Share.</w:t>
            </w:r>
          </w:p>
        </w:tc>
      </w:tr>
      <w:tr w:rsidR="00BE4C55" w14:paraId="59FD3BCF" w14:textId="77777777" w:rsidTr="00731E2B">
        <w:tc>
          <w:tcPr>
            <w:tcW w:w="2226" w:type="dxa"/>
          </w:tcPr>
          <w:p w14:paraId="6499121A" w14:textId="77777777" w:rsidR="00BE4C55" w:rsidRDefault="00BE4C55" w:rsidP="00B73C47">
            <w:pPr>
              <w:rPr>
                <w:b/>
              </w:rPr>
            </w:pPr>
            <w:r>
              <w:rPr>
                <w:b/>
              </w:rPr>
              <w:t>Subscription Shares</w:t>
            </w:r>
          </w:p>
        </w:tc>
        <w:tc>
          <w:tcPr>
            <w:tcW w:w="5412" w:type="dxa"/>
          </w:tcPr>
          <w:p w14:paraId="5F584FE0" w14:textId="2D728EB9" w:rsidR="00BE4C55" w:rsidRDefault="00BE4C55" w:rsidP="00B73C47">
            <w:r>
              <w:t xml:space="preserve">the </w:t>
            </w:r>
            <w:r w:rsidRPr="00E718A6">
              <w:t>fully</w:t>
            </w:r>
            <w:r>
              <w:t xml:space="preserve"> paid </w:t>
            </w:r>
            <w:r w:rsidR="00101E9F">
              <w:t xml:space="preserve">Ordinary </w:t>
            </w:r>
            <w:r w:rsidR="00605852">
              <w:t>Shares</w:t>
            </w:r>
            <w:r>
              <w:t xml:space="preserve"> to be issued to the Investors.</w:t>
            </w:r>
          </w:p>
        </w:tc>
      </w:tr>
    </w:tbl>
    <w:p w14:paraId="4C52285B" w14:textId="77777777" w:rsidR="008A4842" w:rsidRPr="008A4842" w:rsidRDefault="008A4842" w:rsidP="008A4842">
      <w:pPr>
        <w:pStyle w:val="OutlinenumberedLevel1"/>
        <w:keepNext w:val="0"/>
        <w:numPr>
          <w:ilvl w:val="0"/>
          <w:numId w:val="0"/>
        </w:numPr>
        <w:ind w:left="567"/>
      </w:pPr>
    </w:p>
    <w:p w14:paraId="2E880E9F" w14:textId="4F5D60AA" w:rsidR="0053461C" w:rsidRPr="004722F3" w:rsidRDefault="0053461C" w:rsidP="00ED79EE">
      <w:pPr>
        <w:pStyle w:val="OutlinenumberedLevel2"/>
        <w:keepNext/>
        <w:rPr>
          <w:b/>
          <w:bCs/>
        </w:rPr>
      </w:pPr>
      <w:r w:rsidRPr="004722F3">
        <w:rPr>
          <w:b/>
          <w:bCs/>
        </w:rPr>
        <w:lastRenderedPageBreak/>
        <w:t>Interpretation:</w:t>
      </w:r>
    </w:p>
    <w:p w14:paraId="34A5C1BB" w14:textId="77777777" w:rsidR="0053461C" w:rsidRDefault="0053461C" w:rsidP="00ED79EE">
      <w:pPr>
        <w:pStyle w:val="OutlinenumberedLevel3"/>
        <w:keepNext/>
      </w:pPr>
      <w:bookmarkStart w:id="5" w:name="_Toc208483751"/>
      <w:bookmarkStart w:id="6" w:name="_Toc217699855"/>
      <w:r>
        <w:t>a reference to:</w:t>
      </w:r>
    </w:p>
    <w:p w14:paraId="5605DFD9" w14:textId="77777777" w:rsidR="0053461C" w:rsidRDefault="0053461C" w:rsidP="00ED79EE">
      <w:pPr>
        <w:pStyle w:val="OutlinenumberedLevel4"/>
        <w:keepNext/>
      </w:pPr>
      <w:r>
        <w:t xml:space="preserve">a </w:t>
      </w:r>
      <w:r>
        <w:rPr>
          <w:b/>
        </w:rPr>
        <w:t>clause</w:t>
      </w:r>
      <w:r>
        <w:t xml:space="preserve"> or a </w:t>
      </w:r>
      <w:r>
        <w:rPr>
          <w:b/>
        </w:rPr>
        <w:t>Schedule</w:t>
      </w:r>
      <w:r>
        <w:t xml:space="preserve"> is to a clause in or a Schedule to this Agreement;</w:t>
      </w:r>
    </w:p>
    <w:p w14:paraId="3A697B86" w14:textId="77777777" w:rsidR="0053461C" w:rsidRDefault="0053461C" w:rsidP="004722F3">
      <w:pPr>
        <w:pStyle w:val="OutlinenumberedLevel4"/>
      </w:pPr>
      <w:r>
        <w:t xml:space="preserve">a </w:t>
      </w:r>
      <w:r>
        <w:rPr>
          <w:b/>
        </w:rPr>
        <w:t>person</w:t>
      </w:r>
      <w:r>
        <w:t xml:space="preserve"> includes a body corporate, an association of persons (whether corporate or not), a trust, governmental or other regulatory body, authority or entity, in each case whether or not having a separate legal personality;</w:t>
      </w:r>
    </w:p>
    <w:p w14:paraId="7BB48889" w14:textId="77777777" w:rsidR="0053461C" w:rsidRDefault="0053461C" w:rsidP="004722F3">
      <w:pPr>
        <w:pStyle w:val="OutlinenumberedLevel4"/>
      </w:pPr>
      <w:r>
        <w:rPr>
          <w:b/>
        </w:rPr>
        <w:t>including</w:t>
      </w:r>
      <w:r>
        <w:t xml:space="preserve"> and similar words do not imply any limitation;</w:t>
      </w:r>
    </w:p>
    <w:p w14:paraId="57E6ED33" w14:textId="77777777" w:rsidR="0053461C" w:rsidRDefault="0053461C" w:rsidP="004722F3">
      <w:pPr>
        <w:pStyle w:val="OutlinenumberedLevel4"/>
      </w:pPr>
      <w:r>
        <w:t xml:space="preserve">a </w:t>
      </w:r>
      <w:r>
        <w:rPr>
          <w:b/>
        </w:rPr>
        <w:t>statute</w:t>
      </w:r>
      <w:r>
        <w:t xml:space="preserve"> includes references to that statute as amended or replaced from time to time;</w:t>
      </w:r>
    </w:p>
    <w:p w14:paraId="51269A10" w14:textId="77777777" w:rsidR="0053461C" w:rsidRDefault="0053461C" w:rsidP="004722F3">
      <w:pPr>
        <w:pStyle w:val="OutlinenumberedLevel4"/>
      </w:pPr>
      <w:r>
        <w:t xml:space="preserve">a </w:t>
      </w:r>
      <w:r>
        <w:rPr>
          <w:b/>
        </w:rPr>
        <w:t>party</w:t>
      </w:r>
      <w:r>
        <w:t xml:space="preserve"> is a reference to a party to this Agreement, and includes that party’s permitted assigns; and</w:t>
      </w:r>
    </w:p>
    <w:p w14:paraId="50F13E2A" w14:textId="77777777" w:rsidR="0053461C" w:rsidRDefault="0053461C" w:rsidP="004722F3">
      <w:pPr>
        <w:pStyle w:val="OutlinenumberedLevel4"/>
      </w:pPr>
      <w:r>
        <w:rPr>
          <w:b/>
        </w:rPr>
        <w:t>$</w:t>
      </w:r>
      <w:r>
        <w:t xml:space="preserve"> or </w:t>
      </w:r>
      <w:r>
        <w:rPr>
          <w:b/>
        </w:rPr>
        <w:t>dollars</w:t>
      </w:r>
      <w:r>
        <w:t xml:space="preserve"> are to </w:t>
      </w:r>
      <w:r w:rsidR="00A24E9D">
        <w:t>[</w:t>
      </w:r>
      <w:r w:rsidR="00D560A4" w:rsidRPr="00A24E9D">
        <w:rPr>
          <w:i/>
        </w:rPr>
        <w:t>Singapore</w:t>
      </w:r>
      <w:r w:rsidR="00A24E9D">
        <w:t>]</w:t>
      </w:r>
      <w:r>
        <w:t xml:space="preserve"> currency;</w:t>
      </w:r>
    </w:p>
    <w:p w14:paraId="51EAAFBE" w14:textId="77777777" w:rsidR="0053461C" w:rsidRDefault="0053461C" w:rsidP="004722F3">
      <w:pPr>
        <w:pStyle w:val="OutlinenumberedLevel3"/>
      </w:pPr>
      <w:r>
        <w:t xml:space="preserve">the </w:t>
      </w:r>
      <w:r>
        <w:rPr>
          <w:b/>
        </w:rPr>
        <w:t>headings</w:t>
      </w:r>
      <w:r>
        <w:t xml:space="preserve"> in this Agreement are for convenience only and have no legal effect; and</w:t>
      </w:r>
    </w:p>
    <w:p w14:paraId="3364E7BD" w14:textId="77777777" w:rsidR="0053461C" w:rsidRDefault="0053461C" w:rsidP="004722F3">
      <w:pPr>
        <w:pStyle w:val="OutlinenumberedLevel3"/>
      </w:pPr>
      <w:r>
        <w:t xml:space="preserve">the </w:t>
      </w:r>
      <w:r>
        <w:rPr>
          <w:b/>
        </w:rPr>
        <w:t>singular</w:t>
      </w:r>
      <w:r>
        <w:t xml:space="preserve"> includes the plural and vice versa.</w:t>
      </w:r>
      <w:bookmarkEnd w:id="5"/>
    </w:p>
    <w:p w14:paraId="3604EB59" w14:textId="77777777" w:rsidR="0053461C" w:rsidRDefault="006A44D9" w:rsidP="004722F3">
      <w:pPr>
        <w:pStyle w:val="OutlinenumberedLevel1"/>
      </w:pPr>
      <w:r>
        <w:t>SUBSCRIPTION</w:t>
      </w:r>
      <w:r w:rsidR="0053461C">
        <w:t xml:space="preserve"> </w:t>
      </w:r>
      <w:r w:rsidR="0053461C" w:rsidRPr="004722F3">
        <w:t>SHARES</w:t>
      </w:r>
      <w:bookmarkEnd w:id="6"/>
    </w:p>
    <w:p w14:paraId="75C59743" w14:textId="77777777" w:rsidR="0053461C" w:rsidRPr="004722F3" w:rsidRDefault="0053461C" w:rsidP="004722F3">
      <w:pPr>
        <w:pStyle w:val="OutlinenumberedLevel2"/>
      </w:pPr>
      <w:r w:rsidRPr="004722F3">
        <w:rPr>
          <w:b/>
          <w:bCs/>
        </w:rPr>
        <w:t>Subscription for shares:</w:t>
      </w:r>
      <w:r w:rsidRPr="004722F3">
        <w:t xml:space="preserve">  The Company must issue, and each Investor must subscribe for, the </w:t>
      </w:r>
      <w:r w:rsidR="004D6977" w:rsidRPr="004722F3">
        <w:t>Subscription Share</w:t>
      </w:r>
      <w:r w:rsidRPr="004722F3">
        <w:t>s on the terms and conditions of this Agreement, for the Subscription Price and in the proportions set out again</w:t>
      </w:r>
      <w:r w:rsidR="002623FD" w:rsidRPr="004722F3">
        <w:t>st each Investor’s name in the table set out in Schedule 2</w:t>
      </w:r>
      <w:r w:rsidRPr="004722F3">
        <w:t>.</w:t>
      </w:r>
    </w:p>
    <w:p w14:paraId="3848CEB1" w14:textId="77777777" w:rsidR="0053461C" w:rsidRPr="004722F3" w:rsidRDefault="0053461C" w:rsidP="004722F3">
      <w:pPr>
        <w:pStyle w:val="OutlinenumberedLevel2"/>
      </w:pPr>
      <w:r w:rsidRPr="004722F3">
        <w:rPr>
          <w:b/>
          <w:bCs/>
        </w:rPr>
        <w:t>Fully paid:</w:t>
      </w:r>
      <w:r w:rsidRPr="004722F3">
        <w:t xml:space="preserve">  Each Investor’s </w:t>
      </w:r>
      <w:r w:rsidR="004D6977" w:rsidRPr="004722F3">
        <w:t>Subscription Share</w:t>
      </w:r>
      <w:r w:rsidRPr="004722F3">
        <w:t>s will be fully paid up upon payment of the relevant Subscription Price.</w:t>
      </w:r>
    </w:p>
    <w:p w14:paraId="5C2E1EC3" w14:textId="77777777" w:rsidR="0053461C" w:rsidRDefault="0053461C" w:rsidP="004722F3">
      <w:pPr>
        <w:pStyle w:val="OutlinenumberedLevel2"/>
      </w:pPr>
      <w:r w:rsidRPr="004722F3">
        <w:rPr>
          <w:b/>
          <w:bCs/>
        </w:rPr>
        <w:t>Issue:</w:t>
      </w:r>
      <w:r w:rsidRPr="004722F3">
        <w:t xml:space="preserve">  The Company must, on payment of the Subsc</w:t>
      </w:r>
      <w:r w:rsidR="006E09F8" w:rsidRPr="004722F3">
        <w:t>r</w:t>
      </w:r>
      <w:r w:rsidRPr="004722F3">
        <w:t xml:space="preserve">iption Price, issue the </w:t>
      </w:r>
      <w:r w:rsidR="004D6977" w:rsidRPr="004722F3">
        <w:t>Subscription Share</w:t>
      </w:r>
      <w:r w:rsidRPr="004722F3">
        <w:t>s</w:t>
      </w:r>
      <w:r>
        <w:t xml:space="preserve"> to the Investors:</w:t>
      </w:r>
    </w:p>
    <w:p w14:paraId="705EFD19" w14:textId="77777777" w:rsidR="0053461C" w:rsidRDefault="0053461C" w:rsidP="004722F3">
      <w:pPr>
        <w:pStyle w:val="OutlinenumberedLevel3"/>
      </w:pPr>
      <w:r>
        <w:t>free of all mortgages, security interests, charges, liens and other encumbrances or adverse interests; and</w:t>
      </w:r>
    </w:p>
    <w:p w14:paraId="07209542" w14:textId="77777777" w:rsidR="0053461C" w:rsidRDefault="0053461C" w:rsidP="004722F3">
      <w:pPr>
        <w:pStyle w:val="OutlinenumberedLevel3"/>
      </w:pPr>
      <w:r>
        <w:t xml:space="preserve">together with all rights, title and interest attaching to the </w:t>
      </w:r>
      <w:r w:rsidR="004D6977">
        <w:t>Subscription Share</w:t>
      </w:r>
      <w:r>
        <w:t>s at the time of issue.</w:t>
      </w:r>
    </w:p>
    <w:p w14:paraId="080AAB1E" w14:textId="77777777" w:rsidR="0053461C" w:rsidRDefault="0053461C" w:rsidP="004722F3">
      <w:pPr>
        <w:pStyle w:val="OutlinenumberedLevel2"/>
      </w:pPr>
      <w:r>
        <w:rPr>
          <w:b/>
        </w:rPr>
        <w:t xml:space="preserve">Individual Investors:  </w:t>
      </w:r>
      <w:r>
        <w:t xml:space="preserve">Each Investor is only obliged to subscribe for the proportion of </w:t>
      </w:r>
      <w:r w:rsidR="004D6977">
        <w:t>Subscription Share</w:t>
      </w:r>
      <w:r>
        <w:t>s set</w:t>
      </w:r>
      <w:r w:rsidR="00BE4C55">
        <w:t xml:space="preserve"> </w:t>
      </w:r>
      <w:r w:rsidR="00BE4C55" w:rsidRPr="004722F3">
        <w:t>out</w:t>
      </w:r>
      <w:r w:rsidR="00BE4C55">
        <w:t xml:space="preserve"> against its</w:t>
      </w:r>
      <w:r w:rsidR="002623FD">
        <w:t xml:space="preserve"> name in the table set out in Schedule 2</w:t>
      </w:r>
      <w:r>
        <w:t xml:space="preserve">, and will </w:t>
      </w:r>
      <w:r>
        <w:lastRenderedPageBreak/>
        <w:t xml:space="preserve">be under no obligation to subscribe or pay for any additional </w:t>
      </w:r>
      <w:r w:rsidR="004D6977">
        <w:t>Subscription Share</w:t>
      </w:r>
      <w:r>
        <w:t>s not paid for by any other Investor.</w:t>
      </w:r>
    </w:p>
    <w:p w14:paraId="4603636A" w14:textId="77777777" w:rsidR="0053461C" w:rsidRDefault="0053461C" w:rsidP="004722F3">
      <w:pPr>
        <w:pStyle w:val="OutlinenumberedLevel1"/>
      </w:pPr>
      <w:bookmarkStart w:id="7" w:name="_Toc217209839"/>
      <w:bookmarkStart w:id="8" w:name="_Toc217699857"/>
      <w:r w:rsidRPr="004722F3">
        <w:t>CONDITIONS</w:t>
      </w:r>
    </w:p>
    <w:p w14:paraId="0B09B1C7" w14:textId="77777777" w:rsidR="0053461C" w:rsidRDefault="0053461C" w:rsidP="004722F3">
      <w:pPr>
        <w:pStyle w:val="OutlinenumberedLevel2"/>
      </w:pPr>
      <w:bookmarkStart w:id="9" w:name="_Ref424893956"/>
      <w:r>
        <w:rPr>
          <w:b/>
        </w:rPr>
        <w:t>Conditions:</w:t>
      </w:r>
      <w:r>
        <w:t xml:space="preserve">  This Agreement is </w:t>
      </w:r>
      <w:r w:rsidRPr="004722F3">
        <w:t>conditional</w:t>
      </w:r>
      <w:r>
        <w:t xml:space="preserve"> on:</w:t>
      </w:r>
      <w:bookmarkEnd w:id="9"/>
    </w:p>
    <w:p w14:paraId="0DF5D1B9" w14:textId="302A2F5D" w:rsidR="0053461C" w:rsidRDefault="008F244E" w:rsidP="004722F3">
      <w:pPr>
        <w:pStyle w:val="OutlinenumberedLevel3"/>
      </w:pPr>
      <w:bookmarkStart w:id="10" w:name="_Ref450215679"/>
      <w:r>
        <w:t xml:space="preserve">the </w:t>
      </w:r>
      <w:r w:rsidR="0053461C">
        <w:t xml:space="preserve">Existing Shareholders </w:t>
      </w:r>
      <w:r>
        <w:t>approving</w:t>
      </w:r>
      <w:r w:rsidR="00920F7F">
        <w:t xml:space="preserve"> </w:t>
      </w:r>
      <w:r w:rsidR="0053461C">
        <w:t xml:space="preserve">the issue of the </w:t>
      </w:r>
      <w:r w:rsidR="004D6977">
        <w:t>Subscription Share</w:t>
      </w:r>
      <w:r w:rsidR="0053461C">
        <w:t>s</w:t>
      </w:r>
      <w:r>
        <w:t xml:space="preserve"> to the Investors in accordance with the Companies Act</w:t>
      </w:r>
      <w:r w:rsidR="0053461C">
        <w:t>;</w:t>
      </w:r>
      <w:bookmarkEnd w:id="10"/>
      <w:r w:rsidR="00D151BF">
        <w:t xml:space="preserve"> and</w:t>
      </w:r>
    </w:p>
    <w:p w14:paraId="5A93B014" w14:textId="6964BA16" w:rsidR="0053461C" w:rsidRDefault="00484A14" w:rsidP="004722F3">
      <w:pPr>
        <w:pStyle w:val="OutlinenumberedLevel3"/>
      </w:pPr>
      <w:r>
        <w:t>the</w:t>
      </w:r>
      <w:r w:rsidR="00E002FC">
        <w:t xml:space="preserve"> </w:t>
      </w:r>
      <w:r w:rsidR="0053461C">
        <w:t xml:space="preserve">Existing Shareholders </w:t>
      </w:r>
      <w:r w:rsidR="00355785">
        <w:t>(</w:t>
      </w:r>
      <w:r w:rsidR="00E002FC">
        <w:t>if</w:t>
      </w:r>
      <w:r w:rsidR="00355785">
        <w:t xml:space="preserve"> applicable) </w:t>
      </w:r>
      <w:r w:rsidR="0053461C">
        <w:t xml:space="preserve">waiving any rights of pre-emption relating to the issue of the </w:t>
      </w:r>
      <w:r w:rsidR="004D6977">
        <w:t>Subscription Share</w:t>
      </w:r>
      <w:r w:rsidR="0053461C">
        <w:t>s</w:t>
      </w:r>
      <w:r w:rsidR="008F244E">
        <w:t xml:space="preserve"> to the Investors</w:t>
      </w:r>
      <w:r w:rsidR="0053461C">
        <w:t xml:space="preserve"> aris</w:t>
      </w:r>
      <w:r w:rsidR="00E81E33">
        <w:t xml:space="preserve">ing under the Companies Act, the Constitution, </w:t>
      </w:r>
      <w:r w:rsidR="0053461C">
        <w:t>or otherwise</w:t>
      </w:r>
      <w:bookmarkStart w:id="11" w:name="_Ref424307675"/>
      <w:bookmarkStart w:id="12" w:name="_Ref42596578"/>
      <w:r w:rsidR="0053461C">
        <w:t>.</w:t>
      </w:r>
      <w:bookmarkEnd w:id="11"/>
      <w:bookmarkEnd w:id="12"/>
    </w:p>
    <w:p w14:paraId="220718C5" w14:textId="623D3BDA" w:rsidR="0053461C" w:rsidRDefault="0053461C" w:rsidP="004722F3">
      <w:pPr>
        <w:pStyle w:val="OutlinenumberedLevel2"/>
      </w:pPr>
      <w:r w:rsidRPr="00872DD1">
        <w:rPr>
          <w:b/>
          <w:bCs/>
        </w:rPr>
        <w:t>Waiver of conditions:</w:t>
      </w:r>
      <w:r w:rsidRPr="004722F3">
        <w:t xml:space="preserve">  The conditions in clauses</w:t>
      </w:r>
      <w:r w:rsidR="00C45663" w:rsidRPr="004722F3">
        <w:t xml:space="preserve"> </w:t>
      </w:r>
      <w:r w:rsidR="00C45663" w:rsidRPr="004722F3">
        <w:fldChar w:fldCharType="begin"/>
      </w:r>
      <w:r w:rsidR="00C45663" w:rsidRPr="004722F3">
        <w:instrText xml:space="preserve"> REF _Ref450215679 \r \h </w:instrText>
      </w:r>
      <w:r w:rsidR="004722F3">
        <w:instrText xml:space="preserve"> \* MERGEFORMAT </w:instrText>
      </w:r>
      <w:r w:rsidR="00C45663" w:rsidRPr="004722F3">
        <w:fldChar w:fldCharType="separate"/>
      </w:r>
      <w:r w:rsidR="002917DC">
        <w:t>3.1a</w:t>
      </w:r>
      <w:r w:rsidR="00C45663" w:rsidRPr="004722F3">
        <w:fldChar w:fldCharType="end"/>
      </w:r>
      <w:r w:rsidRPr="004722F3">
        <w:t xml:space="preserve"> </w:t>
      </w:r>
      <w:r w:rsidR="00DC7049">
        <w:t>and</w:t>
      </w:r>
      <w:r w:rsidRPr="004722F3">
        <w:t xml:space="preserve"> </w:t>
      </w:r>
      <w:r w:rsidR="00D151BF" w:rsidRPr="004722F3">
        <w:fldChar w:fldCharType="begin"/>
      </w:r>
      <w:r w:rsidR="00D151BF" w:rsidRPr="004722F3">
        <w:instrText xml:space="preserve"> REF _Ref42596578 \r \h </w:instrText>
      </w:r>
      <w:r w:rsidR="004722F3">
        <w:instrText xml:space="preserve"> \* MERGEFORMAT </w:instrText>
      </w:r>
      <w:r w:rsidR="00D151BF" w:rsidRPr="004722F3">
        <w:fldChar w:fldCharType="separate"/>
      </w:r>
      <w:r w:rsidR="002917DC">
        <w:t>3.1b</w:t>
      </w:r>
      <w:r w:rsidR="00D151BF" w:rsidRPr="004722F3">
        <w:fldChar w:fldCharType="end"/>
      </w:r>
      <w:r w:rsidRPr="004722F3">
        <w:t xml:space="preserve"> are for the benefit of the Investors and the Company</w:t>
      </w:r>
      <w:r>
        <w:t xml:space="preserve">.  Any waiver will only be effective if given in writing by </w:t>
      </w:r>
      <w:r w:rsidR="00430E49">
        <w:t>the Investors and the Company.</w:t>
      </w:r>
    </w:p>
    <w:p w14:paraId="3C8FE21E" w14:textId="01F507FB" w:rsidR="0053461C" w:rsidRDefault="0053461C" w:rsidP="004722F3">
      <w:pPr>
        <w:pStyle w:val="OutlinenumberedLevel1"/>
      </w:pPr>
      <w:bookmarkStart w:id="13" w:name="_Ref424307782"/>
      <w:r w:rsidRPr="004722F3">
        <w:t>COMPLETION</w:t>
      </w:r>
      <w:bookmarkEnd w:id="7"/>
      <w:bookmarkEnd w:id="8"/>
      <w:bookmarkEnd w:id="13"/>
    </w:p>
    <w:p w14:paraId="76E266AC" w14:textId="77777777" w:rsidR="0053461C" w:rsidRPr="004722F3" w:rsidRDefault="0053461C" w:rsidP="004722F3">
      <w:pPr>
        <w:pStyle w:val="OutlinenumberedLevel2"/>
      </w:pPr>
      <w:r w:rsidRPr="004722F3">
        <w:rPr>
          <w:b/>
          <w:bCs/>
        </w:rPr>
        <w:t>Completion:</w:t>
      </w:r>
      <w:r>
        <w:t xml:space="preserve">  Completion of the issue of the </w:t>
      </w:r>
      <w:r w:rsidR="004D6977">
        <w:t>Subscription Share</w:t>
      </w:r>
      <w:r>
        <w:t>s must take place no later than the Completion D</w:t>
      </w:r>
      <w:r w:rsidRPr="004722F3">
        <w:t>ate.</w:t>
      </w:r>
    </w:p>
    <w:p w14:paraId="6689C327" w14:textId="77777777" w:rsidR="0053461C" w:rsidRDefault="0053461C" w:rsidP="004722F3">
      <w:pPr>
        <w:pStyle w:val="OutlinenumberedLevel2"/>
      </w:pPr>
      <w:r w:rsidRPr="004722F3">
        <w:rPr>
          <w:b/>
          <w:bCs/>
        </w:rPr>
        <w:t>Company’s obligations:</w:t>
      </w:r>
      <w:r w:rsidRPr="004722F3">
        <w:t xml:space="preserve">  On</w:t>
      </w:r>
      <w:r>
        <w:t xml:space="preserve"> the Completion Date, the Company must:</w:t>
      </w:r>
    </w:p>
    <w:p w14:paraId="4E1093F2" w14:textId="03CA4DD3" w:rsidR="0053461C" w:rsidRPr="004722F3" w:rsidRDefault="0053461C" w:rsidP="004722F3">
      <w:pPr>
        <w:pStyle w:val="OutlinenumberedLevel3"/>
      </w:pPr>
      <w:r>
        <w:t xml:space="preserve">issue </w:t>
      </w:r>
      <w:r w:rsidR="008F244E" w:rsidRPr="004722F3">
        <w:t xml:space="preserve">all of </w:t>
      </w:r>
      <w:r w:rsidRPr="004722F3">
        <w:t xml:space="preserve">the </w:t>
      </w:r>
      <w:r w:rsidR="004D6977" w:rsidRPr="004722F3">
        <w:t>Subscription Share</w:t>
      </w:r>
      <w:r w:rsidRPr="004722F3">
        <w:t>s to the Investors</w:t>
      </w:r>
      <w:r w:rsidR="008F244E" w:rsidRPr="004722F3">
        <w:t xml:space="preserve"> in the proportions set out against the Investors’ names in Schedule 2</w:t>
      </w:r>
      <w:r w:rsidRPr="004722F3">
        <w:t>; and</w:t>
      </w:r>
    </w:p>
    <w:p w14:paraId="6D089084" w14:textId="77777777" w:rsidR="0053461C" w:rsidRDefault="0053461C" w:rsidP="004722F3">
      <w:pPr>
        <w:pStyle w:val="OutlinenumberedLevel3"/>
      </w:pPr>
      <w:r w:rsidRPr="004722F3">
        <w:t>deliver to the</w:t>
      </w:r>
      <w:r>
        <w:t xml:space="preserve"> Investors:</w:t>
      </w:r>
    </w:p>
    <w:p w14:paraId="7C9CFD7A" w14:textId="19DB0625" w:rsidR="007D0F58" w:rsidRDefault="0053461C" w:rsidP="004722F3">
      <w:pPr>
        <w:pStyle w:val="OutlinenumberedLevel4"/>
      </w:pPr>
      <w:r>
        <w:t>a resolution in writing of the board of directors of the Company</w:t>
      </w:r>
      <w:r w:rsidR="007D0F58">
        <w:t>:</w:t>
      </w:r>
    </w:p>
    <w:p w14:paraId="2DB53652" w14:textId="61113CF8" w:rsidR="007D0F58" w:rsidRPr="004722F3" w:rsidRDefault="00CE6012" w:rsidP="004722F3">
      <w:pPr>
        <w:pStyle w:val="OutlinenumberedLevel5"/>
      </w:pPr>
      <w:r>
        <w:t>approving</w:t>
      </w:r>
      <w:r w:rsidR="0053461C">
        <w:t xml:space="preserve"> </w:t>
      </w:r>
      <w:r w:rsidR="0053461C" w:rsidRPr="004722F3">
        <w:t xml:space="preserve">the issue </w:t>
      </w:r>
      <w:r w:rsidR="007D0F58" w:rsidRPr="004722F3">
        <w:t xml:space="preserve">and allotment </w:t>
      </w:r>
      <w:r w:rsidR="0053461C" w:rsidRPr="004722F3">
        <w:t xml:space="preserve">of the </w:t>
      </w:r>
      <w:r w:rsidR="004D6977" w:rsidRPr="004722F3">
        <w:t>Subscription Share</w:t>
      </w:r>
      <w:r w:rsidR="0053461C" w:rsidRPr="004722F3">
        <w:t xml:space="preserve">s </w:t>
      </w:r>
      <w:r w:rsidR="007D0F58" w:rsidRPr="004722F3">
        <w:t>to the Investors</w:t>
      </w:r>
      <w:r w:rsidR="008F244E" w:rsidRPr="004722F3">
        <w:t xml:space="preserve"> in the proportions set out against the Investors’ names in Schedule 2</w:t>
      </w:r>
      <w:r w:rsidR="007D0F58" w:rsidRPr="004722F3">
        <w:t>;</w:t>
      </w:r>
    </w:p>
    <w:p w14:paraId="1BF1AB27" w14:textId="5E697FE6" w:rsidR="007D0F58" w:rsidRPr="004722F3" w:rsidRDefault="007D0F58" w:rsidP="004722F3">
      <w:pPr>
        <w:pStyle w:val="OutlinenumberedLevel5"/>
      </w:pPr>
      <w:r w:rsidRPr="004722F3">
        <w:t xml:space="preserve">authorising the execution of this Agreement </w:t>
      </w:r>
      <w:r w:rsidR="00355785" w:rsidRPr="004722F3">
        <w:t>by the Company</w:t>
      </w:r>
      <w:r w:rsidRPr="004722F3">
        <w:t>;</w:t>
      </w:r>
      <w:r w:rsidR="004E020B" w:rsidRPr="004722F3">
        <w:t xml:space="preserve"> </w:t>
      </w:r>
    </w:p>
    <w:p w14:paraId="24345A16" w14:textId="52D72FC1" w:rsidR="007D0F58" w:rsidRDefault="007D0F58" w:rsidP="004722F3">
      <w:pPr>
        <w:pStyle w:val="OutlinenumberedLevel5"/>
      </w:pPr>
      <w:r w:rsidRPr="004722F3">
        <w:t xml:space="preserve">approving the entry of </w:t>
      </w:r>
      <w:r w:rsidR="008F244E" w:rsidRPr="004722F3">
        <w:t>the Investors’ names</w:t>
      </w:r>
      <w:r w:rsidRPr="004722F3">
        <w:t xml:space="preserve"> </w:t>
      </w:r>
      <w:r w:rsidR="008F244E" w:rsidRPr="004722F3">
        <w:t xml:space="preserve">in </w:t>
      </w:r>
      <w:r w:rsidRPr="004722F3">
        <w:t xml:space="preserve">the </w:t>
      </w:r>
      <w:r w:rsidR="00926F4B" w:rsidRPr="004722F3">
        <w:t xml:space="preserve">Company’s </w:t>
      </w:r>
      <w:r w:rsidRPr="004722F3">
        <w:t xml:space="preserve">register of members as the holders of </w:t>
      </w:r>
      <w:r w:rsidR="008F244E" w:rsidRPr="004722F3">
        <w:t>the</w:t>
      </w:r>
      <w:r w:rsidRPr="004722F3">
        <w:t xml:space="preserve"> Subscription Shares </w:t>
      </w:r>
      <w:r w:rsidR="00926F4B" w:rsidRPr="004722F3">
        <w:t xml:space="preserve">in the proportions </w:t>
      </w:r>
      <w:r w:rsidRPr="004722F3">
        <w:t>set out against</w:t>
      </w:r>
      <w:r>
        <w:t xml:space="preserve"> the </w:t>
      </w:r>
      <w:r w:rsidR="008F244E">
        <w:t>Investors’ names</w:t>
      </w:r>
      <w:r>
        <w:t xml:space="preserve"> in Schedule 2; </w:t>
      </w:r>
    </w:p>
    <w:p w14:paraId="6AF60B1F" w14:textId="77B3DA1D" w:rsidR="007D0F58" w:rsidRPr="007D0F58" w:rsidRDefault="007D0F58" w:rsidP="004722F3">
      <w:pPr>
        <w:pStyle w:val="OutlinenumberedLevel4"/>
      </w:pPr>
      <w:r w:rsidRPr="007D0F58">
        <w:t xml:space="preserve">signed waivers </w:t>
      </w:r>
      <w:r w:rsidR="00926F4B">
        <w:t>from</w:t>
      </w:r>
      <w:r w:rsidRPr="007D0F58">
        <w:t xml:space="preserve"> </w:t>
      </w:r>
      <w:r w:rsidR="00DC7049">
        <w:t xml:space="preserve">the </w:t>
      </w:r>
      <w:r w:rsidRPr="007D0F58">
        <w:t xml:space="preserve">Existing Shareholders </w:t>
      </w:r>
      <w:r w:rsidR="008F244E">
        <w:t>(</w:t>
      </w:r>
      <w:r w:rsidR="00E002FC">
        <w:t>if</w:t>
      </w:r>
      <w:r w:rsidR="008F244E">
        <w:t xml:space="preserve"> applicable) </w:t>
      </w:r>
      <w:r w:rsidRPr="007D0F58">
        <w:t xml:space="preserve">of </w:t>
      </w:r>
      <w:r w:rsidR="008F244E">
        <w:t>any</w:t>
      </w:r>
      <w:r w:rsidRPr="007D0F58">
        <w:t xml:space="preserve"> rights </w:t>
      </w:r>
      <w:r w:rsidR="008F244E">
        <w:t xml:space="preserve">of pre-emption relating to </w:t>
      </w:r>
      <w:r w:rsidRPr="007D0F58">
        <w:t>the issue of the Subscription Shares to the Investors</w:t>
      </w:r>
      <w:r w:rsidR="008F244E">
        <w:t xml:space="preserve"> arising under the Companies Act, the Constitution, or otherwise</w:t>
      </w:r>
      <w:r w:rsidRPr="007D0F58">
        <w:t>;</w:t>
      </w:r>
      <w:r w:rsidR="004722F3">
        <w:t xml:space="preserve"> and</w:t>
      </w:r>
    </w:p>
    <w:p w14:paraId="60F095BD" w14:textId="646854D5" w:rsidR="00926F4B" w:rsidRDefault="007D0F58" w:rsidP="004722F3">
      <w:pPr>
        <w:pStyle w:val="OutlinenumberedLevel4"/>
      </w:pPr>
      <w:r w:rsidRPr="007D0F58">
        <w:lastRenderedPageBreak/>
        <w:t xml:space="preserve">a resolution in writing of </w:t>
      </w:r>
      <w:r w:rsidR="00DC7049">
        <w:t xml:space="preserve">the </w:t>
      </w:r>
      <w:r w:rsidR="008F244E">
        <w:t>E</w:t>
      </w:r>
      <w:r w:rsidR="00926F4B">
        <w:t>xisting Shareholders</w:t>
      </w:r>
      <w:r w:rsidR="004722F3" w:rsidRPr="004722F3">
        <w:t xml:space="preserve"> </w:t>
      </w:r>
      <w:r w:rsidR="004722F3">
        <w:t xml:space="preserve">approving the </w:t>
      </w:r>
      <w:r w:rsidR="004722F3" w:rsidRPr="007D0F58">
        <w:t>issue and allotment of the Subscription Shares to the Investors</w:t>
      </w:r>
      <w:r w:rsidR="004722F3">
        <w:t xml:space="preserve"> in the proportions set out against the Investors’ names in Schedule 2</w:t>
      </w:r>
      <w:r w:rsidR="001029F3">
        <w:t>.</w:t>
      </w:r>
    </w:p>
    <w:p w14:paraId="14C7C46F" w14:textId="04FA178A" w:rsidR="00BE4C55" w:rsidRPr="004722F3" w:rsidRDefault="0053461C" w:rsidP="004722F3">
      <w:pPr>
        <w:pStyle w:val="OutlinenumberedLevel2"/>
      </w:pPr>
      <w:r w:rsidRPr="004722F3">
        <w:rPr>
          <w:b/>
          <w:bCs/>
        </w:rPr>
        <w:t>Investors’ obligations:</w:t>
      </w:r>
      <w:r w:rsidRPr="004722F3">
        <w:t xml:space="preserve">  On the Completion Date</w:t>
      </w:r>
      <w:r w:rsidR="007D0F58" w:rsidRPr="004722F3">
        <w:t>, each Investor must</w:t>
      </w:r>
      <w:r w:rsidR="004722F3" w:rsidRPr="004722F3">
        <w:t xml:space="preserve"> </w:t>
      </w:r>
      <w:r w:rsidRPr="004722F3">
        <w:t xml:space="preserve">pay to the Company the total Subscription Price set out against </w:t>
      </w:r>
      <w:r w:rsidR="00355785" w:rsidRPr="004722F3">
        <w:t>that</w:t>
      </w:r>
      <w:r w:rsidR="008F244E" w:rsidRPr="004722F3">
        <w:t xml:space="preserve"> Investor’s </w:t>
      </w:r>
      <w:r w:rsidRPr="004722F3">
        <w:t xml:space="preserve">name in </w:t>
      </w:r>
      <w:r w:rsidR="00D3585E" w:rsidRPr="004722F3">
        <w:t>Schedule 2</w:t>
      </w:r>
      <w:r w:rsidR="004722F3" w:rsidRPr="004722F3">
        <w:t>.</w:t>
      </w:r>
    </w:p>
    <w:p w14:paraId="57A25348" w14:textId="4FC49734" w:rsidR="0053461C" w:rsidRPr="004722F3" w:rsidRDefault="0053461C" w:rsidP="004722F3">
      <w:pPr>
        <w:pStyle w:val="OutlinenumberedLevel2"/>
      </w:pPr>
      <w:r w:rsidRPr="004722F3">
        <w:rPr>
          <w:b/>
          <w:bCs/>
        </w:rPr>
        <w:t>Interdependent obligations:</w:t>
      </w:r>
      <w:r w:rsidRPr="004722F3">
        <w:t xml:space="preserve">  The parties’ obligations at Completion are interdependent and Completion will not occur until the parties have complied with </w:t>
      </w:r>
      <w:proofErr w:type="gramStart"/>
      <w:r w:rsidRPr="004722F3">
        <w:t>all of</w:t>
      </w:r>
      <w:proofErr w:type="gramEnd"/>
      <w:r w:rsidRPr="004722F3">
        <w:t xml:space="preserve"> their obligations set out in this clause </w:t>
      </w:r>
      <w:r w:rsidR="00AA5C3A" w:rsidRPr="004722F3">
        <w:fldChar w:fldCharType="begin"/>
      </w:r>
      <w:r w:rsidR="00AA5C3A" w:rsidRPr="004722F3">
        <w:instrText xml:space="preserve"> REF _Ref424307782 \w \h </w:instrText>
      </w:r>
      <w:r w:rsidR="004722F3">
        <w:instrText xml:space="preserve"> \* MERGEFORMAT </w:instrText>
      </w:r>
      <w:r w:rsidR="00AA5C3A" w:rsidRPr="004722F3">
        <w:fldChar w:fldCharType="separate"/>
      </w:r>
      <w:r w:rsidR="002917DC">
        <w:t>4</w:t>
      </w:r>
      <w:r w:rsidR="00AA5C3A" w:rsidRPr="004722F3">
        <w:fldChar w:fldCharType="end"/>
      </w:r>
      <w:r w:rsidR="00BE4C55" w:rsidRPr="004722F3">
        <w:t xml:space="preserve">.  Completion will be deemed to have occurred </w:t>
      </w:r>
      <w:r w:rsidRPr="004722F3">
        <w:t xml:space="preserve">once all </w:t>
      </w:r>
      <w:r w:rsidR="00BE4C55" w:rsidRPr="004722F3">
        <w:t xml:space="preserve">of such </w:t>
      </w:r>
      <w:r w:rsidRPr="004722F3">
        <w:t>obligations have been compli</w:t>
      </w:r>
      <w:bookmarkStart w:id="14" w:name="_Toc217209502"/>
      <w:bookmarkStart w:id="15" w:name="_Toc217209840"/>
      <w:bookmarkStart w:id="16" w:name="_Toc217699858"/>
      <w:r w:rsidR="00BE4C55" w:rsidRPr="004722F3">
        <w:t>ed with.</w:t>
      </w:r>
    </w:p>
    <w:p w14:paraId="0961DB55" w14:textId="241CA89F" w:rsidR="00AC45BD" w:rsidRPr="00AC45BD" w:rsidRDefault="00AC45BD" w:rsidP="004722F3">
      <w:pPr>
        <w:pStyle w:val="OutlinenumberedLevel2"/>
        <w:rPr>
          <w:b/>
        </w:rPr>
      </w:pPr>
      <w:r w:rsidRPr="004722F3">
        <w:rPr>
          <w:b/>
          <w:bCs/>
        </w:rPr>
        <w:t>Post-completion obligations:</w:t>
      </w:r>
      <w:r>
        <w:rPr>
          <w:b/>
        </w:rPr>
        <w:t xml:space="preserve">  </w:t>
      </w:r>
      <w:r>
        <w:t xml:space="preserve">Within </w:t>
      </w:r>
      <w:r w:rsidR="00DC7049">
        <w:t>7</w:t>
      </w:r>
      <w:r>
        <w:t xml:space="preserve"> days of Completion, the Company must:</w:t>
      </w:r>
    </w:p>
    <w:p w14:paraId="0A280E1E" w14:textId="148F5928" w:rsidR="00AC45BD" w:rsidRDefault="00AC45BD" w:rsidP="004722F3">
      <w:pPr>
        <w:pStyle w:val="OutlinenumberedLevel3"/>
      </w:pPr>
      <w:r w:rsidRPr="00AC45BD">
        <w:t>enter the name of each Investor in the register of members of the Company</w:t>
      </w:r>
      <w:r w:rsidR="00926F4B">
        <w:t xml:space="preserve"> as the holder of the Subscription Shares as set out against that Investor</w:t>
      </w:r>
      <w:r w:rsidR="009B3A92">
        <w:t>’</w:t>
      </w:r>
      <w:r w:rsidR="00926F4B">
        <w:t>s name in Schedule 2</w:t>
      </w:r>
      <w:r w:rsidRPr="00AC45BD">
        <w:t xml:space="preserve">; </w:t>
      </w:r>
    </w:p>
    <w:p w14:paraId="0735D56D" w14:textId="77777777" w:rsidR="00E030B2" w:rsidRDefault="00AC45BD" w:rsidP="004722F3">
      <w:pPr>
        <w:pStyle w:val="OutlinenumberedLevel3"/>
      </w:pPr>
      <w:r>
        <w:t>deliver to the Investors</w:t>
      </w:r>
      <w:r w:rsidR="00E030B2">
        <w:t>:</w:t>
      </w:r>
    </w:p>
    <w:p w14:paraId="068BEF3B" w14:textId="7A7DA45D" w:rsidR="00F72EA0" w:rsidRDefault="00F72EA0" w:rsidP="00F72EA0">
      <w:pPr>
        <w:pStyle w:val="OutlinenumberedLevel4"/>
        <w:numPr>
          <w:ilvl w:val="3"/>
          <w:numId w:val="40"/>
        </w:numPr>
        <w:tabs>
          <w:tab w:val="num" w:pos="1701"/>
        </w:tabs>
        <w:spacing w:before="120"/>
      </w:pPr>
      <w:r>
        <w:t>duly executed share certificates for the Subscription Shares issued and allotted to each Investor; and</w:t>
      </w:r>
    </w:p>
    <w:p w14:paraId="3DB25E41" w14:textId="3E3DB1F0" w:rsidR="00AC45BD" w:rsidRDefault="00F72EA0" w:rsidP="00F72EA0">
      <w:pPr>
        <w:pStyle w:val="OutlinenumberedLevel4"/>
      </w:pPr>
      <w:r>
        <w:t xml:space="preserve">a copy of the updated electronic register of members kept and maintained by </w:t>
      </w:r>
      <w:r w:rsidR="0078584D">
        <w:t>[</w:t>
      </w:r>
      <w:r w:rsidR="0078584D">
        <w:rPr>
          <w:i/>
          <w:iCs/>
        </w:rPr>
        <w:t>the Accounting and Regulatory Authority of Singapoer</w:t>
      </w:r>
      <w:r w:rsidR="0078584D">
        <w:t>]</w:t>
      </w:r>
      <w:r>
        <w:t xml:space="preserve"> reflecting the Investors as the holders of the Subscription Shares; and</w:t>
      </w:r>
    </w:p>
    <w:p w14:paraId="7ED6B6C8" w14:textId="77777777" w:rsidR="00AC45BD" w:rsidRPr="00AC45BD" w:rsidRDefault="00AC45BD" w:rsidP="004722F3">
      <w:pPr>
        <w:pStyle w:val="OutlinenumberedLevel3"/>
      </w:pPr>
      <w:r>
        <w:t>make all filings and disclosures required under applicable law in respect of the issue and allotment of the Subscription Shares to the Investors, including all returns required to be made with [</w:t>
      </w:r>
      <w:r w:rsidRPr="00AC45BD">
        <w:rPr>
          <w:i/>
        </w:rPr>
        <w:t>the Accounting and Regulatory Authority of Singapore</w:t>
      </w:r>
      <w:r>
        <w:t xml:space="preserve">].  </w:t>
      </w:r>
    </w:p>
    <w:p w14:paraId="0E2F0853" w14:textId="77777777" w:rsidR="0053461C" w:rsidRDefault="0053461C" w:rsidP="004722F3">
      <w:pPr>
        <w:pStyle w:val="OutlinenumberedLevel1"/>
      </w:pPr>
      <w:r w:rsidRPr="004722F3">
        <w:t>PAYMENTS</w:t>
      </w:r>
    </w:p>
    <w:p w14:paraId="3D5F20C2" w14:textId="77777777" w:rsidR="0053461C" w:rsidRDefault="0053461C" w:rsidP="0078584D">
      <w:pPr>
        <w:pStyle w:val="OutlinenumberedLevel2"/>
      </w:pPr>
      <w:r w:rsidRPr="0078584D">
        <w:rPr>
          <w:b/>
          <w:bCs/>
        </w:rPr>
        <w:t>Payments:</w:t>
      </w:r>
      <w:r>
        <w:t xml:space="preserve">  Any payment made under this Agreement is to be made:</w:t>
      </w:r>
    </w:p>
    <w:p w14:paraId="05788CB2" w14:textId="77777777" w:rsidR="0053461C" w:rsidRDefault="0053461C" w:rsidP="0078584D">
      <w:pPr>
        <w:pStyle w:val="OutlinenumberedLevel3"/>
      </w:pPr>
      <w:r>
        <w:t>during normal banking hours on the due date;</w:t>
      </w:r>
    </w:p>
    <w:p w14:paraId="7CBA3073" w14:textId="77777777" w:rsidR="0053461C" w:rsidRDefault="0053461C" w:rsidP="0078584D">
      <w:pPr>
        <w:pStyle w:val="OutlinenumberedLevel3"/>
      </w:pPr>
      <w:r>
        <w:t xml:space="preserve">in same day cleared funds; </w:t>
      </w:r>
    </w:p>
    <w:p w14:paraId="0DE196EE" w14:textId="77777777" w:rsidR="0053461C" w:rsidRDefault="0053461C" w:rsidP="0078584D">
      <w:pPr>
        <w:pStyle w:val="OutlinenumberedLevel3"/>
      </w:pPr>
      <w:r>
        <w:t>without deduction, withholding or set-off (other than as provided for in this Agreement or as required by law); and</w:t>
      </w:r>
    </w:p>
    <w:p w14:paraId="2267D259" w14:textId="77777777" w:rsidR="0053461C" w:rsidRDefault="0053461C" w:rsidP="0078584D">
      <w:pPr>
        <w:pStyle w:val="OutlinenumberedLevel3"/>
      </w:pPr>
      <w:bookmarkStart w:id="17" w:name="_Ref424307805"/>
      <w:r>
        <w:t>to the bank account specified by the payee, by notice to the payer.</w:t>
      </w:r>
      <w:bookmarkEnd w:id="17"/>
    </w:p>
    <w:p w14:paraId="03FD686B" w14:textId="77777777" w:rsidR="0053461C" w:rsidRPr="0078584D" w:rsidRDefault="0053461C" w:rsidP="0078584D">
      <w:pPr>
        <w:pStyle w:val="OutlinenumberedLevel2"/>
      </w:pPr>
      <w:r>
        <w:rPr>
          <w:b/>
        </w:rPr>
        <w:lastRenderedPageBreak/>
        <w:t>Date of payment</w:t>
      </w:r>
      <w:r w:rsidRPr="0078584D">
        <w:t>:  If the date for payment of any amount under this Agreement is not a Business Day, then the payment must be made on the next day which is a Business Day.</w:t>
      </w:r>
    </w:p>
    <w:p w14:paraId="2B9B7A4F" w14:textId="6FCD5AFE" w:rsidR="0053461C" w:rsidRDefault="0053461C" w:rsidP="0078584D">
      <w:pPr>
        <w:pStyle w:val="OutlinenumberedLevel2"/>
      </w:pPr>
      <w:r w:rsidRPr="0078584D">
        <w:rPr>
          <w:b/>
          <w:bCs/>
        </w:rPr>
        <w:t>Full discharge:</w:t>
      </w:r>
      <w:r w:rsidRPr="0078584D">
        <w:t xml:space="preserve">  Payment</w:t>
      </w:r>
      <w:r>
        <w:t xml:space="preserve"> of any amount to the account specified in clause </w:t>
      </w:r>
      <w:r>
        <w:fldChar w:fldCharType="begin"/>
      </w:r>
      <w:r>
        <w:instrText xml:space="preserve"> REF _Ref424307805 \r \h </w:instrText>
      </w:r>
      <w:r>
        <w:fldChar w:fldCharType="separate"/>
      </w:r>
      <w:r w:rsidR="002917DC">
        <w:t>5.1d</w:t>
      </w:r>
      <w:r>
        <w:fldChar w:fldCharType="end"/>
      </w:r>
      <w:r>
        <w:t xml:space="preserve"> is a full discharge of an Investor’s obligation to pay that amount.</w:t>
      </w:r>
    </w:p>
    <w:p w14:paraId="06AFED56" w14:textId="7C907982" w:rsidR="0053461C" w:rsidRDefault="0053461C" w:rsidP="0078584D">
      <w:pPr>
        <w:pStyle w:val="OutlinenumberedLevel1"/>
      </w:pPr>
      <w:bookmarkStart w:id="18" w:name="_Toc217209841"/>
      <w:bookmarkStart w:id="19" w:name="_Toc217699859"/>
      <w:bookmarkStart w:id="20" w:name="_Ref424307937"/>
      <w:bookmarkEnd w:id="14"/>
      <w:bookmarkEnd w:id="15"/>
      <w:bookmarkEnd w:id="16"/>
      <w:r>
        <w:t>WARRANTIES</w:t>
      </w:r>
      <w:bookmarkEnd w:id="18"/>
      <w:bookmarkEnd w:id="19"/>
      <w:bookmarkEnd w:id="20"/>
    </w:p>
    <w:p w14:paraId="2630BE68" w14:textId="77777777" w:rsidR="0053461C" w:rsidRDefault="0053461C" w:rsidP="0078584D">
      <w:pPr>
        <w:pStyle w:val="OutlinenumberedLevel2"/>
      </w:pPr>
      <w:r>
        <w:rPr>
          <w:b/>
        </w:rPr>
        <w:t>Mutual warranties:</w:t>
      </w:r>
      <w:r>
        <w:t xml:space="preserve">  Each party warrants to each other party that the following is true as at the date of this Agreement:</w:t>
      </w:r>
    </w:p>
    <w:p w14:paraId="37055E2B" w14:textId="420440C2" w:rsidR="0053461C" w:rsidRDefault="0053461C" w:rsidP="0078584D">
      <w:pPr>
        <w:pStyle w:val="OutlinenumberedLevel3"/>
      </w:pPr>
      <w:r>
        <w:t xml:space="preserve">if it is a company, it is a company duly incorporated and validly existing under the laws of </w:t>
      </w:r>
      <w:r w:rsidR="00AA4FCF">
        <w:t>the country of its incorporation</w:t>
      </w:r>
      <w:r w:rsidR="00F509B5">
        <w:t>;</w:t>
      </w:r>
    </w:p>
    <w:p w14:paraId="63FA6EE9" w14:textId="77777777" w:rsidR="0053461C" w:rsidRDefault="0053461C" w:rsidP="0078584D">
      <w:pPr>
        <w:pStyle w:val="OutlinenumberedLevel3"/>
      </w:pPr>
      <w:r>
        <w:t>it has the power, and, if it is a company, it has taken all necessary corporate action (including the passing of all resolutions), to enter into, execute and deliver, and exercise its rights and perform its obligations under, this Agreement; and</w:t>
      </w:r>
    </w:p>
    <w:p w14:paraId="197DD1F0" w14:textId="77777777" w:rsidR="0053461C" w:rsidRDefault="0053461C" w:rsidP="0078584D">
      <w:pPr>
        <w:pStyle w:val="OutlinenumberedLevel3"/>
      </w:pPr>
      <w:r>
        <w:t>it has validly executed and delivered this Agreement and its obligations under this Agreement are legal, valid and binding and enforceable against it in accordance with its terms.</w:t>
      </w:r>
    </w:p>
    <w:p w14:paraId="73791765" w14:textId="62A15A5D" w:rsidR="001C637A" w:rsidRDefault="0053461C" w:rsidP="0078584D">
      <w:pPr>
        <w:pStyle w:val="OutlinenumberedLevel2"/>
      </w:pPr>
      <w:bookmarkStart w:id="21" w:name="_Ref390102800"/>
      <w:bookmarkStart w:id="22" w:name="_Ref424810919"/>
      <w:bookmarkStart w:id="23" w:name="_Ref504728991"/>
      <w:r w:rsidRPr="0078584D">
        <w:rPr>
          <w:b/>
          <w:bCs/>
        </w:rPr>
        <w:t>Company warranties:</w:t>
      </w:r>
      <w:r>
        <w:t xml:space="preserve">  </w:t>
      </w:r>
      <w:r w:rsidR="00AA4FCF">
        <w:t xml:space="preserve">The Company </w:t>
      </w:r>
      <w:r>
        <w:t>warrants to the Investors that</w:t>
      </w:r>
      <w:r w:rsidR="00AA4FCF">
        <w:t>, as at the date of this Agreement and at Completion, the capitalisation of the Company immediately following the issue of the</w:t>
      </w:r>
      <w:r>
        <w:t xml:space="preserve"> </w:t>
      </w:r>
      <w:r w:rsidR="001C637A">
        <w:t>Subscription Shares will be as set out in Part B of Schedule 3, and except as set out in that Schedule:</w:t>
      </w:r>
    </w:p>
    <w:p w14:paraId="0AEBB03E" w14:textId="691F2D67" w:rsidR="0053461C" w:rsidRDefault="001C637A" w:rsidP="0078584D">
      <w:pPr>
        <w:pStyle w:val="OutlinenumberedLevel3"/>
      </w:pPr>
      <w:r w:rsidRPr="001C637A">
        <w:t xml:space="preserve">there </w:t>
      </w:r>
      <w:r>
        <w:t>are no Securities; and</w:t>
      </w:r>
      <w:bookmarkEnd w:id="21"/>
      <w:bookmarkEnd w:id="22"/>
      <w:bookmarkEnd w:id="23"/>
    </w:p>
    <w:p w14:paraId="4CB50627" w14:textId="2BFC5B32" w:rsidR="001C637A" w:rsidRDefault="001C637A" w:rsidP="0078584D">
      <w:pPr>
        <w:pStyle w:val="OutlinenumberedLevel3"/>
      </w:pPr>
      <w:r>
        <w:t>there are no options in the Company or other entitlements to have Shares; or any Securities, issued.</w:t>
      </w:r>
    </w:p>
    <w:p w14:paraId="0B435F70" w14:textId="293B22FD" w:rsidR="001C637A" w:rsidRPr="00514022" w:rsidRDefault="001C637A" w:rsidP="0078584D">
      <w:pPr>
        <w:pStyle w:val="OutlinenumberedLevel2"/>
        <w:rPr>
          <w:bCs/>
        </w:rPr>
      </w:pPr>
      <w:r>
        <w:rPr>
          <w:b/>
        </w:rPr>
        <w:t xml:space="preserve">Aggregate maximum liability:  </w:t>
      </w:r>
      <w:r w:rsidR="002E5EF9">
        <w:t>The Company’s aggregate liability to each Investor in respect of all claims under this Agreement will be limited to the total Subscription Price paid by that Investor for their Subscription Shares.</w:t>
      </w:r>
    </w:p>
    <w:p w14:paraId="55F47D31" w14:textId="77777777" w:rsidR="00514022" w:rsidRDefault="00514022" w:rsidP="00514022">
      <w:pPr>
        <w:pStyle w:val="OutlinenumberedLevel1"/>
      </w:pPr>
      <w:r>
        <w:t>INDEPENDENT TRUSTEES</w:t>
      </w:r>
    </w:p>
    <w:p w14:paraId="5CBA095E" w14:textId="1F73B10C" w:rsidR="00514022" w:rsidRPr="001C637A" w:rsidRDefault="00514022" w:rsidP="00514022">
      <w:pPr>
        <w:pStyle w:val="OutlinenumberedLevel2"/>
        <w:numPr>
          <w:ilvl w:val="0"/>
          <w:numId w:val="0"/>
        </w:numPr>
        <w:ind w:left="567"/>
        <w:rPr>
          <w:bCs/>
        </w:rPr>
      </w:pPr>
      <w:r>
        <w:t xml:space="preserve">The liability of any independent trustee under this Agreement is not an unlimited or personal liability and instead is limited to the funds from time to time belonging to the trust on behalf of which he has entered into this Agreement, in the proper course of the administration of that trust.  In this clause, an </w:t>
      </w:r>
      <w:r>
        <w:rPr>
          <w:b/>
        </w:rPr>
        <w:t>independent trustee</w:t>
      </w:r>
      <w:r>
        <w:t xml:space="preserve"> is any party who has signed this agreement in his capacity as the trustee of a trust and who is not a beneficiary of the trust nor has any right to, or interest in, any of the assets of the trust except in his capacity as trustee of that trust</w:t>
      </w:r>
    </w:p>
    <w:p w14:paraId="453E73FB" w14:textId="77777777" w:rsidR="0053461C" w:rsidRPr="00514022" w:rsidRDefault="0053461C" w:rsidP="00514022">
      <w:pPr>
        <w:pStyle w:val="OutlinenumberedLevel1"/>
      </w:pPr>
      <w:bookmarkStart w:id="24" w:name="_DV_M376"/>
      <w:bookmarkStart w:id="25" w:name="_DV_M378"/>
      <w:bookmarkStart w:id="26" w:name="_DV_M366"/>
      <w:bookmarkStart w:id="27" w:name="_DV_M367"/>
      <w:bookmarkStart w:id="28" w:name="_DV_M368"/>
      <w:bookmarkStart w:id="29" w:name="_DV_M369"/>
      <w:bookmarkStart w:id="30" w:name="_DV_M372"/>
      <w:bookmarkStart w:id="31" w:name="_DV_M373"/>
      <w:bookmarkStart w:id="32" w:name="_DV_M374"/>
      <w:bookmarkStart w:id="33" w:name="_DV_M375"/>
      <w:bookmarkStart w:id="34" w:name="_DV_M379"/>
      <w:bookmarkStart w:id="35" w:name="_DV_M381"/>
      <w:bookmarkStart w:id="36" w:name="_DV_M382"/>
      <w:bookmarkStart w:id="37" w:name="_Toc217209842"/>
      <w:bookmarkStart w:id="38" w:name="_Toc217699860"/>
      <w:bookmarkEnd w:id="24"/>
      <w:bookmarkEnd w:id="25"/>
      <w:bookmarkEnd w:id="26"/>
      <w:bookmarkEnd w:id="27"/>
      <w:bookmarkEnd w:id="28"/>
      <w:bookmarkEnd w:id="29"/>
      <w:bookmarkEnd w:id="30"/>
      <w:bookmarkEnd w:id="31"/>
      <w:bookmarkEnd w:id="32"/>
      <w:bookmarkEnd w:id="33"/>
      <w:bookmarkEnd w:id="34"/>
      <w:bookmarkEnd w:id="35"/>
      <w:bookmarkEnd w:id="36"/>
      <w:r w:rsidRPr="00514022">
        <w:lastRenderedPageBreak/>
        <w:t>GENERAL</w:t>
      </w:r>
      <w:bookmarkEnd w:id="37"/>
      <w:bookmarkEnd w:id="38"/>
    </w:p>
    <w:p w14:paraId="07F42B72" w14:textId="77777777" w:rsidR="0053461C" w:rsidRDefault="0053461C" w:rsidP="00514022">
      <w:pPr>
        <w:pStyle w:val="OutlinenumberedLevel2"/>
      </w:pPr>
      <w:r w:rsidRPr="00514022">
        <w:rPr>
          <w:b/>
          <w:bCs/>
        </w:rPr>
        <w:t>Confidentiality:</w:t>
      </w:r>
      <w:r>
        <w:t xml:space="preserve">  Each party must keep this Agreement and information it receives about the Company and its business in connection with this Agreement (</w:t>
      </w:r>
      <w:r>
        <w:rPr>
          <w:b/>
        </w:rPr>
        <w:t>Confidential Information</w:t>
      </w:r>
      <w:r>
        <w:t>) confidential, and must not use or disclose that Confidential Information without the prior written consent of the other parties except to the extent that:</w:t>
      </w:r>
    </w:p>
    <w:p w14:paraId="3D335DED" w14:textId="77777777" w:rsidR="0053461C" w:rsidRDefault="0053461C" w:rsidP="00514022">
      <w:pPr>
        <w:pStyle w:val="OutlinenumberedLevel3"/>
      </w:pPr>
      <w:r>
        <w:t>disclosure is required by law;</w:t>
      </w:r>
    </w:p>
    <w:p w14:paraId="76A718B3" w14:textId="77777777" w:rsidR="0053461C" w:rsidRDefault="0053461C" w:rsidP="00514022">
      <w:pPr>
        <w:pStyle w:val="OutlinenumberedLevel3"/>
      </w:pPr>
      <w:r>
        <w:t xml:space="preserve">the relevant information is already in the public domain other than through the default of that party; </w:t>
      </w:r>
    </w:p>
    <w:p w14:paraId="036B6F6F" w14:textId="77777777" w:rsidR="0053461C" w:rsidRDefault="0053461C" w:rsidP="00514022">
      <w:pPr>
        <w:pStyle w:val="OutlinenumberedLevel3"/>
      </w:pPr>
      <w:r>
        <w:t>it is reasonably required to obtain professional advice; or</w:t>
      </w:r>
    </w:p>
    <w:p w14:paraId="4B9EB816" w14:textId="77777777" w:rsidR="0053461C" w:rsidRDefault="0053461C" w:rsidP="00514022">
      <w:pPr>
        <w:pStyle w:val="OutlinenumberedLevel3"/>
      </w:pPr>
      <w:r>
        <w:t>it is reasonably necessary in connection with any proposed:</w:t>
      </w:r>
    </w:p>
    <w:p w14:paraId="2308F7C4" w14:textId="77777777" w:rsidR="0053461C" w:rsidRDefault="0053461C" w:rsidP="00514022">
      <w:pPr>
        <w:pStyle w:val="OutlinenumberedLevel4"/>
      </w:pPr>
      <w:r>
        <w:t>financing of that party;</w:t>
      </w:r>
    </w:p>
    <w:p w14:paraId="2A15D087" w14:textId="77777777" w:rsidR="0053461C" w:rsidRDefault="0053461C" w:rsidP="00514022">
      <w:pPr>
        <w:pStyle w:val="OutlinenumberedLevel4"/>
      </w:pPr>
      <w:r>
        <w:t xml:space="preserve">sale of that party’s interest in the Company; or </w:t>
      </w:r>
    </w:p>
    <w:p w14:paraId="21ED98F8" w14:textId="77777777" w:rsidR="0053461C" w:rsidRDefault="0053461C" w:rsidP="00514022">
      <w:pPr>
        <w:pStyle w:val="OutlinenumberedLevel4"/>
      </w:pPr>
      <w:r>
        <w:t>sale of all or part of the business of, or the shares in, that party,</w:t>
      </w:r>
    </w:p>
    <w:p w14:paraId="33123856" w14:textId="77777777" w:rsidR="0053461C" w:rsidRDefault="0053461C" w:rsidP="00514022">
      <w:pPr>
        <w:pStyle w:val="OutlinenumberedLevel3"/>
        <w:numPr>
          <w:ilvl w:val="0"/>
          <w:numId w:val="0"/>
        </w:numPr>
        <w:ind w:left="1134"/>
      </w:pPr>
      <w:r>
        <w:t>and the party receiving the Confidential Information has entered into confidentiality undertakings substantially the same as those set out in this clause.</w:t>
      </w:r>
    </w:p>
    <w:p w14:paraId="1A8233C7" w14:textId="46E425EA" w:rsidR="0053461C" w:rsidRPr="00514022" w:rsidRDefault="0053461C" w:rsidP="00514022">
      <w:pPr>
        <w:pStyle w:val="OutlinenumberedLevel2"/>
      </w:pPr>
      <w:r w:rsidRPr="00514022">
        <w:rPr>
          <w:b/>
          <w:bCs/>
        </w:rPr>
        <w:t>Notices:</w:t>
      </w:r>
      <w:r w:rsidRPr="00514022">
        <w:t xml:space="preserve">  All notices and communications given under this Agreement must be in writing and will be delivered personally, sent by post or sent by email to the address or email address set out in Schedule </w:t>
      </w:r>
      <w:r w:rsidR="005C1801" w:rsidRPr="00514022">
        <w:t>8</w:t>
      </w:r>
      <w:r w:rsidRPr="00514022">
        <w:t xml:space="preserve"> (or at such other address as notified from time to time by the party changing its address).</w:t>
      </w:r>
    </w:p>
    <w:p w14:paraId="1009158A" w14:textId="77777777" w:rsidR="0053461C" w:rsidRDefault="0053461C" w:rsidP="00514022">
      <w:pPr>
        <w:pStyle w:val="OutlinenumberedLevel3"/>
      </w:pPr>
      <w:r w:rsidRPr="00514022">
        <w:rPr>
          <w:b/>
          <w:bCs/>
        </w:rPr>
        <w:t>Time of service:</w:t>
      </w:r>
      <w:r w:rsidRPr="00514022">
        <w:t xml:space="preserve">  Any notice given</w:t>
      </w:r>
      <w:r>
        <w:t xml:space="preserve"> under this Agreement </w:t>
      </w:r>
      <w:r w:rsidR="0083419B">
        <w:t xml:space="preserve">is </w:t>
      </w:r>
      <w:r>
        <w:t>deemed to be validly given:</w:t>
      </w:r>
    </w:p>
    <w:p w14:paraId="478C041B" w14:textId="77777777" w:rsidR="0053461C" w:rsidRDefault="0053461C" w:rsidP="00514022">
      <w:pPr>
        <w:pStyle w:val="OutlinenumberedLevel3"/>
      </w:pPr>
      <w:r>
        <w:t>in the case of delivery, when received;</w:t>
      </w:r>
    </w:p>
    <w:p w14:paraId="618669C1" w14:textId="77777777" w:rsidR="0053461C" w:rsidRDefault="0053461C" w:rsidP="00514022">
      <w:pPr>
        <w:pStyle w:val="OutlinenumberedLevel3"/>
      </w:pPr>
      <w:r>
        <w:t>in the case of posting, on the second day following the date of posting; or</w:t>
      </w:r>
    </w:p>
    <w:p w14:paraId="7C940B2B" w14:textId="77777777" w:rsidR="0053461C" w:rsidRDefault="0053461C" w:rsidP="00514022">
      <w:pPr>
        <w:pStyle w:val="OutlinenumberedLevel3"/>
      </w:pPr>
      <w:r>
        <w:t>if emailed, one hour after the email is sent unless a return email is received by the sender within that one hour period stating that the addressee’s email address is wrong or that the message cannot be delivered,</w:t>
      </w:r>
    </w:p>
    <w:p w14:paraId="567D6CB4" w14:textId="77777777" w:rsidR="0053461C" w:rsidRDefault="0053461C" w:rsidP="00514022">
      <w:pPr>
        <w:pStyle w:val="OutlinenumberedLevel2"/>
        <w:numPr>
          <w:ilvl w:val="0"/>
          <w:numId w:val="0"/>
        </w:numPr>
        <w:ind w:left="567"/>
      </w:pPr>
      <w:r>
        <w:t>provided that any notice received after 5 pm on a Business Day or on any day that is not a Business Day will be deemed to have been received on the next Business Day.</w:t>
      </w:r>
    </w:p>
    <w:p w14:paraId="24C00770" w14:textId="77777777" w:rsidR="0053461C" w:rsidRDefault="0053461C" w:rsidP="00514022">
      <w:pPr>
        <w:pStyle w:val="OutlinenumberedLevel2"/>
      </w:pPr>
      <w:r>
        <w:rPr>
          <w:b/>
        </w:rPr>
        <w:t>Entire agreement:</w:t>
      </w:r>
      <w:r w:rsidR="004C31BE">
        <w:t xml:space="preserve">  </w:t>
      </w:r>
      <w:r w:rsidR="004C31BE" w:rsidRPr="008A2F05">
        <w:t xml:space="preserve">This Agreement contains all of the terms, representations and warranties made between the parties relating to the matters dealt with in this </w:t>
      </w:r>
      <w:r w:rsidR="004C31BE" w:rsidRPr="008A2F05">
        <w:lastRenderedPageBreak/>
        <w:t xml:space="preserve">Agreement and supersedes </w:t>
      </w:r>
      <w:r w:rsidR="004C31BE">
        <w:t xml:space="preserve">and cancels </w:t>
      </w:r>
      <w:r w:rsidR="004C31BE" w:rsidRPr="008A2F05">
        <w:t xml:space="preserve">all prior discussions and agreements covering the subject matter of </w:t>
      </w:r>
      <w:r w:rsidR="004C31BE" w:rsidRPr="00514022">
        <w:t>this</w:t>
      </w:r>
      <w:r w:rsidR="004C31BE" w:rsidRPr="008A2F05">
        <w:t xml:space="preserve"> Agreement.</w:t>
      </w:r>
      <w:r w:rsidR="004C31BE">
        <w:t xml:space="preserve">  The parties have not relied on any representation, warranty or agreement relating to the subject matter of this Agreement that is not expressly set out in this Agreement, and no such representation, warranty or agreement has any effect from the date of this Agreement.</w:t>
      </w:r>
    </w:p>
    <w:p w14:paraId="75EA298D" w14:textId="77777777" w:rsidR="0053461C" w:rsidRPr="00514022" w:rsidRDefault="0053461C" w:rsidP="00514022">
      <w:pPr>
        <w:pStyle w:val="OutlinenumberedLevel2"/>
      </w:pPr>
      <w:r>
        <w:rPr>
          <w:b/>
        </w:rPr>
        <w:t>Further assurances:</w:t>
      </w:r>
      <w:r>
        <w:t xml:space="preserve">  The parties must each sign all further documents, pass all </w:t>
      </w:r>
      <w:r w:rsidRPr="00514022">
        <w:t>resolutions and do all further things as may be reasonably necessary to give effect to this Agreement.</w:t>
      </w:r>
    </w:p>
    <w:p w14:paraId="33490C92" w14:textId="77777777" w:rsidR="0053461C" w:rsidRPr="00514022" w:rsidRDefault="0053461C" w:rsidP="00514022">
      <w:pPr>
        <w:pStyle w:val="OutlinenumberedLevel2"/>
      </w:pPr>
      <w:r w:rsidRPr="00514022">
        <w:rPr>
          <w:b/>
          <w:bCs/>
        </w:rPr>
        <w:t>Amendment:</w:t>
      </w:r>
      <w:r w:rsidRPr="00514022">
        <w:t xml:space="preserve">  This Agreement may only be amended by agreement of the parties in writing.</w:t>
      </w:r>
    </w:p>
    <w:p w14:paraId="14740ABE" w14:textId="77777777" w:rsidR="0053461C" w:rsidRPr="00514022" w:rsidRDefault="0053461C" w:rsidP="00514022">
      <w:pPr>
        <w:pStyle w:val="OutlinenumberedLevel2"/>
      </w:pPr>
      <w:r w:rsidRPr="00514022">
        <w:rPr>
          <w:b/>
          <w:bCs/>
        </w:rPr>
        <w:t>Waiver:</w:t>
      </w:r>
      <w:r w:rsidRPr="00514022">
        <w:t xml:space="preserve">  No exercise or failure to exercise or delay in exercising any right or remedy will constitute a waiver by that party of that or any other right or remedy available to it.</w:t>
      </w:r>
    </w:p>
    <w:p w14:paraId="42CCDC5C" w14:textId="77777777" w:rsidR="0053461C" w:rsidRPr="00514022" w:rsidRDefault="0053461C" w:rsidP="00514022">
      <w:pPr>
        <w:pStyle w:val="OutlinenumberedLevel2"/>
      </w:pPr>
      <w:r w:rsidRPr="00514022">
        <w:rPr>
          <w:b/>
          <w:bCs/>
        </w:rPr>
        <w:t>No assignment:</w:t>
      </w:r>
      <w:r w:rsidRPr="00514022">
        <w:t xml:space="preserve">  No party may assign any of its rights or obligations under this Agreement without the prior written consent of the other parties.</w:t>
      </w:r>
    </w:p>
    <w:p w14:paraId="482E9E3F" w14:textId="77777777" w:rsidR="0053461C" w:rsidRDefault="0053461C" w:rsidP="00514022">
      <w:pPr>
        <w:pStyle w:val="OutlinenumberedLevel2"/>
      </w:pPr>
      <w:r w:rsidRPr="00514022">
        <w:rPr>
          <w:b/>
          <w:bCs/>
        </w:rPr>
        <w:t>Costs:</w:t>
      </w:r>
      <w:r w:rsidRPr="00514022">
        <w:t xml:space="preserve">  Except as otherwise provided in this Agreement, the parties must meet their own costs relating</w:t>
      </w:r>
      <w:r>
        <w:t xml:space="preserve"> to the negotiation, preparation and implementation of this Agreement. </w:t>
      </w:r>
    </w:p>
    <w:p w14:paraId="3F79B526" w14:textId="77777777" w:rsidR="0053461C" w:rsidRPr="00514022" w:rsidRDefault="0053461C" w:rsidP="00514022">
      <w:pPr>
        <w:pStyle w:val="OutlinenumberedLevel2"/>
      </w:pPr>
      <w:r>
        <w:rPr>
          <w:b/>
        </w:rPr>
        <w:t>Partial invalidity:</w:t>
      </w:r>
      <w:r>
        <w:t xml:space="preserve">  If any provision of this Agreement becomes invalid or unenforceable to any </w:t>
      </w:r>
      <w:r w:rsidRPr="00514022">
        <w:t>extent, the remainder of this Agreement and its application will not be affected and will remain enforceable to the greatest extent permitted by law.</w:t>
      </w:r>
    </w:p>
    <w:p w14:paraId="3B27399D" w14:textId="77777777" w:rsidR="0053461C" w:rsidRPr="00514022" w:rsidRDefault="0053461C" w:rsidP="00514022">
      <w:pPr>
        <w:pStyle w:val="OutlinenumberedLevel2"/>
      </w:pPr>
      <w:r w:rsidRPr="00514022">
        <w:rPr>
          <w:b/>
          <w:bCs/>
        </w:rPr>
        <w:t>No merger:</w:t>
      </w:r>
      <w:r w:rsidRPr="00514022">
        <w:t xml:space="preserve">  The obligations, warranties and representations of the parties under this Agreement, to the extent not already performed at Completion, will not merge on Completion, or on the execution or delivery of any document in connection with this Agreement, but will remain enforceable to the fullest extent notwithstanding any rule of law to the contrary.</w:t>
      </w:r>
    </w:p>
    <w:p w14:paraId="6ADA0876" w14:textId="77777777" w:rsidR="0053461C" w:rsidRDefault="0053461C" w:rsidP="00514022">
      <w:pPr>
        <w:pStyle w:val="OutlinenumberedLevel2"/>
      </w:pPr>
      <w:r w:rsidRPr="00514022">
        <w:rPr>
          <w:b/>
          <w:bCs/>
        </w:rPr>
        <w:t>Signature:</w:t>
      </w:r>
      <w:r w:rsidRPr="00514022">
        <w:t xml:space="preserve">  This Agreement may be executed in two or more counterparts, each of which is deemed an original</w:t>
      </w:r>
      <w:r>
        <w:t xml:space="preserve"> and all of which constitute the same Agreement.  A party may enter into this Agreement by signing and sending (including by email) a counterpart copy to each other party.</w:t>
      </w:r>
    </w:p>
    <w:p w14:paraId="6D07F234" w14:textId="32DA56E2" w:rsidR="00101E9F" w:rsidRPr="00101E9F" w:rsidRDefault="00101E9F" w:rsidP="00514022">
      <w:pPr>
        <w:pStyle w:val="OutlinenumberedLevel1"/>
      </w:pPr>
      <w:bookmarkStart w:id="39" w:name="_Toc217209843"/>
      <w:bookmarkStart w:id="40" w:name="_Toc217699861"/>
      <w:r>
        <w:t>GOVERNING LAW</w:t>
      </w:r>
    </w:p>
    <w:p w14:paraId="49837B32" w14:textId="2506A953" w:rsidR="00BA452C" w:rsidRDefault="00BA452C" w:rsidP="00514022">
      <w:pPr>
        <w:pStyle w:val="OutlinenumberedLevel2"/>
        <w:numPr>
          <w:ilvl w:val="0"/>
          <w:numId w:val="0"/>
        </w:numPr>
        <w:ind w:left="567"/>
      </w:pPr>
      <w:bookmarkStart w:id="41" w:name="_Hlk504046610"/>
      <w:r w:rsidRPr="001F0A4F">
        <w:t>This Agreement</w:t>
      </w:r>
      <w:r>
        <w:t xml:space="preserve">, and </w:t>
      </w:r>
      <w:bookmarkStart w:id="42" w:name="_Hlk505611912"/>
      <w:r>
        <w:t xml:space="preserve">any </w:t>
      </w:r>
      <w:r w:rsidR="00101E9F">
        <w:t xml:space="preserve">disputes or claims </w:t>
      </w:r>
      <w:bookmarkEnd w:id="42"/>
      <w:r>
        <w:t>arising from or in connection with it, will be governed by, and interpreted in accordance with, the laws of [</w:t>
      </w:r>
      <w:r>
        <w:rPr>
          <w:i/>
        </w:rPr>
        <w:t>Singapore</w:t>
      </w:r>
      <w:r>
        <w:t>]</w:t>
      </w:r>
      <w:r w:rsidRPr="001F0A4F">
        <w:t>.</w:t>
      </w:r>
    </w:p>
    <w:p w14:paraId="541A0F65" w14:textId="22184F38" w:rsidR="00BB6769" w:rsidRPr="00BB6769" w:rsidRDefault="00BB6769" w:rsidP="0080161E">
      <w:pPr>
        <w:pStyle w:val="ListParagraph"/>
        <w:spacing w:after="200" w:line="320" w:lineRule="atLeast"/>
        <w:ind w:left="567"/>
        <w:rPr>
          <w:rFonts w:ascii="Arial" w:hAnsi="Arial" w:cs="Arial"/>
          <w:b/>
          <w:color w:val="C00000"/>
          <w:sz w:val="20"/>
        </w:rPr>
      </w:pPr>
      <w:bookmarkStart w:id="43" w:name="_Hlk505611883"/>
      <w:bookmarkEnd w:id="41"/>
      <w:r w:rsidRPr="004301E0">
        <w:rPr>
          <w:rFonts w:ascii="Arial" w:hAnsi="Arial" w:cs="Arial"/>
          <w:b/>
          <w:color w:val="C00000"/>
          <w:sz w:val="20"/>
          <w:highlight w:val="lightGray"/>
        </w:rPr>
        <w:t>[</w:t>
      </w:r>
      <w:r w:rsidRPr="004301E0">
        <w:rPr>
          <w:rFonts w:ascii="Arial" w:hAnsi="Arial" w:cs="Arial"/>
          <w:b/>
          <w:i/>
          <w:color w:val="C00000"/>
          <w:sz w:val="20"/>
          <w:highlight w:val="lightGray"/>
        </w:rPr>
        <w:t>U</w:t>
      </w:r>
      <w:r>
        <w:rPr>
          <w:rFonts w:ascii="Arial" w:hAnsi="Arial" w:cs="Arial"/>
          <w:b/>
          <w:i/>
          <w:color w:val="C00000"/>
          <w:sz w:val="20"/>
          <w:highlight w:val="lightGray"/>
        </w:rPr>
        <w:t>ser note:  The clause</w:t>
      </w:r>
      <w:r w:rsidR="00101E9F">
        <w:rPr>
          <w:rFonts w:ascii="Arial" w:hAnsi="Arial" w:cs="Arial"/>
          <w:b/>
          <w:i/>
          <w:color w:val="C00000"/>
          <w:sz w:val="20"/>
          <w:highlight w:val="lightGray"/>
        </w:rPr>
        <w:t>s</w:t>
      </w:r>
      <w:r>
        <w:rPr>
          <w:rFonts w:ascii="Arial" w:hAnsi="Arial" w:cs="Arial"/>
          <w:b/>
          <w:i/>
          <w:color w:val="C00000"/>
          <w:sz w:val="20"/>
          <w:highlight w:val="lightGray"/>
        </w:rPr>
        <w:t xml:space="preserve"> below provide that disputes </w:t>
      </w:r>
      <w:r w:rsidR="00101E9F">
        <w:rPr>
          <w:rFonts w:ascii="Arial" w:hAnsi="Arial" w:cs="Arial"/>
          <w:b/>
          <w:i/>
          <w:color w:val="C00000"/>
          <w:sz w:val="20"/>
          <w:highlight w:val="lightGray"/>
        </w:rPr>
        <w:t xml:space="preserve">that are not settled </w:t>
      </w:r>
      <w:r>
        <w:rPr>
          <w:rFonts w:ascii="Arial" w:hAnsi="Arial" w:cs="Arial"/>
          <w:b/>
          <w:i/>
          <w:color w:val="C00000"/>
          <w:sz w:val="20"/>
          <w:highlight w:val="lightGray"/>
        </w:rPr>
        <w:t xml:space="preserve">will be referred to the Singapore International Arbitration Centre (SIAC).  SIAC is seen as </w:t>
      </w:r>
      <w:r>
        <w:rPr>
          <w:rFonts w:ascii="Arial" w:hAnsi="Arial" w:cs="Arial"/>
          <w:b/>
          <w:i/>
          <w:color w:val="C00000"/>
          <w:sz w:val="20"/>
          <w:highlight w:val="lightGray"/>
        </w:rPr>
        <w:lastRenderedPageBreak/>
        <w:t xml:space="preserve">a leading venue for the holding of commercial arbitration and is used by companies across </w:t>
      </w:r>
      <w:r w:rsidR="00D75625">
        <w:rPr>
          <w:rFonts w:ascii="Arial" w:hAnsi="Arial" w:cs="Arial"/>
          <w:b/>
          <w:i/>
          <w:color w:val="C00000"/>
          <w:sz w:val="20"/>
          <w:highlight w:val="lightGray"/>
        </w:rPr>
        <w:t>Southeast</w:t>
      </w:r>
      <w:r>
        <w:rPr>
          <w:rFonts w:ascii="Arial" w:hAnsi="Arial" w:cs="Arial"/>
          <w:b/>
          <w:i/>
          <w:color w:val="C00000"/>
          <w:sz w:val="20"/>
          <w:highlight w:val="lightGray"/>
        </w:rPr>
        <w:t xml:space="preserve"> Asia.</w:t>
      </w:r>
      <w:r w:rsidRPr="002912B7">
        <w:rPr>
          <w:rFonts w:ascii="Arial" w:hAnsi="Arial" w:cs="Arial"/>
          <w:b/>
          <w:color w:val="C00000"/>
          <w:sz w:val="20"/>
          <w:highlight w:val="lightGray"/>
        </w:rPr>
        <w:t>]</w:t>
      </w:r>
    </w:p>
    <w:p w14:paraId="2985C540" w14:textId="463B6D82" w:rsidR="00101E9F" w:rsidRPr="00101E9F" w:rsidRDefault="00101E9F" w:rsidP="00514022">
      <w:pPr>
        <w:pStyle w:val="OutlinenumberedLevel1"/>
      </w:pPr>
      <w:bookmarkStart w:id="44" w:name="_Ref504733895"/>
      <w:bookmarkEnd w:id="43"/>
      <w:r>
        <w:t>[</w:t>
      </w:r>
      <w:r w:rsidRPr="00514022">
        <w:t>DISPUTE</w:t>
      </w:r>
      <w:r w:rsidRPr="00101E9F">
        <w:t xml:space="preserve"> RESOLUTION</w:t>
      </w:r>
      <w:bookmarkEnd w:id="44"/>
    </w:p>
    <w:p w14:paraId="1827F5EC" w14:textId="76F62F54" w:rsidR="00EF54F5" w:rsidRPr="00514022" w:rsidRDefault="005A35C4" w:rsidP="00514022">
      <w:pPr>
        <w:pStyle w:val="OutlinenumberedLevel2"/>
        <w:rPr>
          <w:i/>
          <w:iCs/>
        </w:rPr>
      </w:pPr>
      <w:bookmarkStart w:id="45" w:name="_Ref504736804"/>
      <w:bookmarkStart w:id="46" w:name="_Hlk504736996"/>
      <w:r w:rsidRPr="00514022">
        <w:rPr>
          <w:b/>
          <w:i/>
          <w:iCs/>
        </w:rPr>
        <w:t>Dispute</w:t>
      </w:r>
      <w:r w:rsidR="00EF54F5" w:rsidRPr="00514022">
        <w:rPr>
          <w:b/>
          <w:i/>
          <w:iCs/>
        </w:rPr>
        <w:t xml:space="preserve">:  </w:t>
      </w:r>
      <w:r w:rsidR="00550BF9" w:rsidRPr="00514022">
        <w:rPr>
          <w:i/>
          <w:iCs/>
        </w:rPr>
        <w:t>If a</w:t>
      </w:r>
      <w:r w:rsidR="00EF54F5" w:rsidRPr="00514022">
        <w:rPr>
          <w:i/>
          <w:iCs/>
        </w:rPr>
        <w:t>ny dispute, controversy or claim (</w:t>
      </w:r>
      <w:r w:rsidR="00EF54F5" w:rsidRPr="00514022">
        <w:rPr>
          <w:b/>
          <w:i/>
          <w:iCs/>
        </w:rPr>
        <w:t>Dispute</w:t>
      </w:r>
      <w:r w:rsidR="00EF54F5" w:rsidRPr="00514022">
        <w:rPr>
          <w:i/>
          <w:iCs/>
        </w:rPr>
        <w:t xml:space="preserve">) </w:t>
      </w:r>
      <w:r w:rsidR="00550BF9" w:rsidRPr="00514022">
        <w:rPr>
          <w:i/>
          <w:iCs/>
        </w:rPr>
        <w:t>arises</w:t>
      </w:r>
      <w:r w:rsidR="00EF54F5" w:rsidRPr="00514022">
        <w:rPr>
          <w:i/>
          <w:iCs/>
        </w:rPr>
        <w:t xml:space="preserve"> out of or relating to this Agreement, or</w:t>
      </w:r>
      <w:r w:rsidR="00550BF9" w:rsidRPr="00514022">
        <w:rPr>
          <w:i/>
          <w:iCs/>
        </w:rPr>
        <w:t xml:space="preserve"> to</w:t>
      </w:r>
      <w:r w:rsidR="00EF54F5" w:rsidRPr="00514022">
        <w:rPr>
          <w:i/>
          <w:iCs/>
        </w:rPr>
        <w:t xml:space="preserve"> the interpretation, breach, termination or validity of this Agreement,</w:t>
      </w:r>
      <w:r w:rsidR="00550BF9" w:rsidRPr="00514022">
        <w:rPr>
          <w:i/>
          <w:iCs/>
        </w:rPr>
        <w:t xml:space="preserve"> the parties to the Dispute (</w:t>
      </w:r>
      <w:r w:rsidR="00550BF9" w:rsidRPr="00514022">
        <w:rPr>
          <w:b/>
          <w:i/>
          <w:iCs/>
        </w:rPr>
        <w:t>Disputing Parties</w:t>
      </w:r>
      <w:r w:rsidR="00550BF9" w:rsidRPr="00514022">
        <w:rPr>
          <w:i/>
          <w:iCs/>
        </w:rPr>
        <w:t>)</w:t>
      </w:r>
      <w:r w:rsidR="00EF54F5" w:rsidRPr="00514022">
        <w:rPr>
          <w:i/>
          <w:iCs/>
        </w:rPr>
        <w:t xml:space="preserve"> must</w:t>
      </w:r>
      <w:r w:rsidR="00550BF9" w:rsidRPr="00514022">
        <w:rPr>
          <w:i/>
          <w:iCs/>
        </w:rPr>
        <w:t xml:space="preserve"> use their best efforts to resolve the Dispute </w:t>
      </w:r>
      <w:r w:rsidR="00EF54F5" w:rsidRPr="00514022">
        <w:rPr>
          <w:i/>
          <w:iCs/>
        </w:rPr>
        <w:t xml:space="preserve">through consultation or mediation. </w:t>
      </w:r>
      <w:r w:rsidR="00D87AE1" w:rsidRPr="00514022">
        <w:rPr>
          <w:i/>
          <w:iCs/>
        </w:rPr>
        <w:t xml:space="preserve"> </w:t>
      </w:r>
      <w:r w:rsidR="00550BF9" w:rsidRPr="00514022">
        <w:rPr>
          <w:i/>
          <w:iCs/>
        </w:rPr>
        <w:t>The</w:t>
      </w:r>
      <w:r w:rsidR="00EF54F5" w:rsidRPr="00514022">
        <w:rPr>
          <w:i/>
          <w:iCs/>
        </w:rPr>
        <w:t xml:space="preserve"> consultation or mediation </w:t>
      </w:r>
      <w:r w:rsidR="00550BF9" w:rsidRPr="00514022">
        <w:rPr>
          <w:i/>
          <w:iCs/>
        </w:rPr>
        <w:t xml:space="preserve">between the Disputing Parties </w:t>
      </w:r>
      <w:r w:rsidR="00EF54F5" w:rsidRPr="00514022">
        <w:rPr>
          <w:i/>
          <w:iCs/>
        </w:rPr>
        <w:t xml:space="preserve">must begin </w:t>
      </w:r>
      <w:r w:rsidR="00550BF9" w:rsidRPr="00514022">
        <w:rPr>
          <w:i/>
          <w:iCs/>
        </w:rPr>
        <w:t>as soon as practicable</w:t>
      </w:r>
      <w:r w:rsidR="00EF54F5" w:rsidRPr="00514022">
        <w:rPr>
          <w:i/>
          <w:iCs/>
        </w:rPr>
        <w:t xml:space="preserve"> after one </w:t>
      </w:r>
      <w:r w:rsidR="00550BF9" w:rsidRPr="00514022">
        <w:rPr>
          <w:i/>
          <w:iCs/>
        </w:rPr>
        <w:t xml:space="preserve">Disputing </w:t>
      </w:r>
      <w:r w:rsidR="00EF54F5" w:rsidRPr="00514022">
        <w:rPr>
          <w:i/>
          <w:iCs/>
        </w:rPr>
        <w:t>Party has delivered to the other</w:t>
      </w:r>
      <w:r w:rsidR="00550BF9" w:rsidRPr="00514022">
        <w:rPr>
          <w:i/>
          <w:iCs/>
        </w:rPr>
        <w:t xml:space="preserve"> Disputing</w:t>
      </w:r>
      <w:r w:rsidR="00EF54F5" w:rsidRPr="00514022">
        <w:rPr>
          <w:i/>
          <w:iCs/>
        </w:rPr>
        <w:t xml:space="preserve"> Party or Parties a written notice </w:t>
      </w:r>
      <w:r w:rsidR="00550BF9" w:rsidRPr="00514022">
        <w:rPr>
          <w:i/>
          <w:iCs/>
        </w:rPr>
        <w:t>setting out the matter of the Dispute (</w:t>
      </w:r>
      <w:r w:rsidR="00550BF9" w:rsidRPr="00514022">
        <w:rPr>
          <w:b/>
          <w:i/>
          <w:iCs/>
        </w:rPr>
        <w:t>Dispute Notice</w:t>
      </w:r>
      <w:r w:rsidR="00550BF9" w:rsidRPr="00514022">
        <w:rPr>
          <w:i/>
          <w:iCs/>
        </w:rPr>
        <w:t>)</w:t>
      </w:r>
      <w:r w:rsidR="00EF54F5" w:rsidRPr="00514022">
        <w:rPr>
          <w:i/>
          <w:iCs/>
        </w:rPr>
        <w:t>.</w:t>
      </w:r>
      <w:bookmarkEnd w:id="45"/>
    </w:p>
    <w:p w14:paraId="68A70699" w14:textId="7C62B585" w:rsidR="00550BF9" w:rsidRPr="00514022" w:rsidRDefault="00EF54F5" w:rsidP="00514022">
      <w:pPr>
        <w:pStyle w:val="OutlinenumberedLevel2"/>
        <w:rPr>
          <w:i/>
          <w:iCs/>
        </w:rPr>
      </w:pPr>
      <w:bookmarkStart w:id="47" w:name="_Ref504733875"/>
      <w:r w:rsidRPr="00514022">
        <w:rPr>
          <w:b/>
          <w:i/>
          <w:iCs/>
        </w:rPr>
        <w:t xml:space="preserve">Arbitration:  </w:t>
      </w:r>
      <w:r w:rsidRPr="00514022">
        <w:rPr>
          <w:i/>
          <w:iCs/>
        </w:rPr>
        <w:t xml:space="preserve">If a Dispute is not settled </w:t>
      </w:r>
      <w:r w:rsidR="00550BF9" w:rsidRPr="00514022">
        <w:rPr>
          <w:i/>
          <w:iCs/>
        </w:rPr>
        <w:t xml:space="preserve">under clause </w:t>
      </w:r>
      <w:r w:rsidR="00550BF9" w:rsidRPr="00514022">
        <w:rPr>
          <w:i/>
          <w:iCs/>
        </w:rPr>
        <w:fldChar w:fldCharType="begin"/>
      </w:r>
      <w:r w:rsidR="00550BF9" w:rsidRPr="00514022">
        <w:rPr>
          <w:i/>
          <w:iCs/>
        </w:rPr>
        <w:instrText xml:space="preserve"> REF _Ref504736804 \r \h </w:instrText>
      </w:r>
      <w:r w:rsidR="00D87AE1" w:rsidRPr="00514022">
        <w:rPr>
          <w:i/>
          <w:iCs/>
        </w:rPr>
        <w:instrText xml:space="preserve"> \* MERGEFORMAT </w:instrText>
      </w:r>
      <w:r w:rsidR="00550BF9" w:rsidRPr="00514022">
        <w:rPr>
          <w:i/>
          <w:iCs/>
        </w:rPr>
      </w:r>
      <w:r w:rsidR="00550BF9" w:rsidRPr="00514022">
        <w:rPr>
          <w:i/>
          <w:iCs/>
        </w:rPr>
        <w:fldChar w:fldCharType="separate"/>
      </w:r>
      <w:r w:rsidR="002917DC">
        <w:rPr>
          <w:i/>
          <w:iCs/>
        </w:rPr>
        <w:t>10.1</w:t>
      </w:r>
      <w:r w:rsidR="00550BF9" w:rsidRPr="00514022">
        <w:rPr>
          <w:i/>
          <w:iCs/>
        </w:rPr>
        <w:fldChar w:fldCharType="end"/>
      </w:r>
      <w:r w:rsidRPr="00514022">
        <w:rPr>
          <w:i/>
          <w:iCs/>
        </w:rPr>
        <w:t xml:space="preserve"> within 30 days after the date </w:t>
      </w:r>
      <w:r w:rsidR="00550BF9" w:rsidRPr="00514022">
        <w:rPr>
          <w:i/>
          <w:iCs/>
        </w:rPr>
        <w:t>of the relevant Dispute Notice,</w:t>
      </w:r>
      <w:r w:rsidRPr="00514022">
        <w:rPr>
          <w:i/>
          <w:iCs/>
        </w:rPr>
        <w:t xml:space="preserve"> the Dispute must be referred to and resolved by arbitration in Singapore in accordance with the Rules of the Singapore International Arbitration Centre (</w:t>
      </w:r>
      <w:r w:rsidRPr="00514022">
        <w:rPr>
          <w:b/>
          <w:i/>
          <w:iCs/>
        </w:rPr>
        <w:t>SIAC Rules</w:t>
      </w:r>
      <w:r w:rsidRPr="00514022">
        <w:rPr>
          <w:i/>
          <w:iCs/>
        </w:rPr>
        <w:t xml:space="preserve"> and </w:t>
      </w:r>
      <w:r w:rsidRPr="00514022">
        <w:rPr>
          <w:b/>
          <w:i/>
          <w:iCs/>
        </w:rPr>
        <w:t>SIAC</w:t>
      </w:r>
      <w:r w:rsidR="00550BF9" w:rsidRPr="00514022">
        <w:rPr>
          <w:i/>
          <w:iCs/>
        </w:rPr>
        <w:t xml:space="preserve"> respectively).  The tribunal will consist of one arbitrator, to be appointed by the President of the SIAC.  The language of the arbitration will be English.</w:t>
      </w:r>
    </w:p>
    <w:p w14:paraId="5561A5C1" w14:textId="28DDA4BD" w:rsidR="00EF54F5" w:rsidRPr="005A35C4" w:rsidRDefault="00550BF9" w:rsidP="00514022">
      <w:pPr>
        <w:pStyle w:val="OutlinenumberedLevel2"/>
      </w:pPr>
      <w:r w:rsidRPr="00514022">
        <w:rPr>
          <w:b/>
          <w:i/>
          <w:iCs/>
        </w:rPr>
        <w:t xml:space="preserve">SIAC Rules:  </w:t>
      </w:r>
      <w:r w:rsidRPr="00514022">
        <w:rPr>
          <w:i/>
          <w:iCs/>
        </w:rPr>
        <w:t xml:space="preserve">The SIAC Rules </w:t>
      </w:r>
      <w:r w:rsidR="00EF54F5" w:rsidRPr="00514022">
        <w:rPr>
          <w:i/>
          <w:iCs/>
        </w:rPr>
        <w:t xml:space="preserve">are deemed to be incorporated by reference in this clause </w:t>
      </w:r>
      <w:r w:rsidR="00EF54F5" w:rsidRPr="00514022">
        <w:rPr>
          <w:i/>
          <w:iCs/>
        </w:rPr>
        <w:fldChar w:fldCharType="begin"/>
      </w:r>
      <w:r w:rsidR="00EF54F5" w:rsidRPr="00514022">
        <w:rPr>
          <w:i/>
          <w:iCs/>
        </w:rPr>
        <w:instrText xml:space="preserve"> REF _Ref504733895 \r \h </w:instrText>
      </w:r>
      <w:r w:rsidR="00D87AE1" w:rsidRPr="00514022">
        <w:rPr>
          <w:i/>
          <w:iCs/>
        </w:rPr>
        <w:instrText xml:space="preserve"> \* MERGEFORMAT </w:instrText>
      </w:r>
      <w:r w:rsidR="00EF54F5" w:rsidRPr="00514022">
        <w:rPr>
          <w:i/>
          <w:iCs/>
        </w:rPr>
      </w:r>
      <w:r w:rsidR="00EF54F5" w:rsidRPr="00514022">
        <w:rPr>
          <w:i/>
          <w:iCs/>
        </w:rPr>
        <w:fldChar w:fldCharType="separate"/>
      </w:r>
      <w:r w:rsidR="002917DC">
        <w:rPr>
          <w:i/>
          <w:iCs/>
        </w:rPr>
        <w:t>10</w:t>
      </w:r>
      <w:r w:rsidR="00EF54F5" w:rsidRPr="00514022">
        <w:rPr>
          <w:i/>
          <w:iCs/>
        </w:rPr>
        <w:fldChar w:fldCharType="end"/>
      </w:r>
      <w:r w:rsidR="00EF54F5" w:rsidRPr="00514022">
        <w:rPr>
          <w:i/>
          <w:iCs/>
        </w:rPr>
        <w:t>.</w:t>
      </w:r>
      <w:r w:rsidRPr="00514022">
        <w:rPr>
          <w:i/>
          <w:iCs/>
        </w:rPr>
        <w:t xml:space="preserve"> </w:t>
      </w:r>
      <w:r w:rsidR="00EF54F5" w:rsidRPr="00514022">
        <w:rPr>
          <w:i/>
          <w:iCs/>
        </w:rPr>
        <w:t xml:space="preserve"> However, to the extent that the SIAC Rules are in conflict with the provisions of this clause </w:t>
      </w:r>
      <w:r w:rsidR="00EF54F5" w:rsidRPr="00514022">
        <w:rPr>
          <w:i/>
          <w:iCs/>
        </w:rPr>
        <w:fldChar w:fldCharType="begin"/>
      </w:r>
      <w:r w:rsidR="00EF54F5" w:rsidRPr="00514022">
        <w:rPr>
          <w:i/>
          <w:iCs/>
        </w:rPr>
        <w:instrText xml:space="preserve"> REF _Ref504733895 \r \h </w:instrText>
      </w:r>
      <w:r w:rsidR="00D87AE1" w:rsidRPr="00514022">
        <w:rPr>
          <w:i/>
          <w:iCs/>
        </w:rPr>
        <w:instrText xml:space="preserve"> \* MERGEFORMAT </w:instrText>
      </w:r>
      <w:r w:rsidR="00EF54F5" w:rsidRPr="00514022">
        <w:rPr>
          <w:i/>
          <w:iCs/>
        </w:rPr>
      </w:r>
      <w:r w:rsidR="00EF54F5" w:rsidRPr="00514022">
        <w:rPr>
          <w:i/>
          <w:iCs/>
        </w:rPr>
        <w:fldChar w:fldCharType="separate"/>
      </w:r>
      <w:r w:rsidR="002917DC">
        <w:rPr>
          <w:i/>
          <w:iCs/>
        </w:rPr>
        <w:t>10</w:t>
      </w:r>
      <w:r w:rsidR="00EF54F5" w:rsidRPr="00514022">
        <w:rPr>
          <w:i/>
          <w:iCs/>
        </w:rPr>
        <w:fldChar w:fldCharType="end"/>
      </w:r>
      <w:r w:rsidR="00EF54F5" w:rsidRPr="00514022">
        <w:rPr>
          <w:i/>
          <w:iCs/>
        </w:rPr>
        <w:t xml:space="preserve">, the provisions of this clause </w:t>
      </w:r>
      <w:r w:rsidR="00EF54F5" w:rsidRPr="00514022">
        <w:rPr>
          <w:i/>
          <w:iCs/>
        </w:rPr>
        <w:fldChar w:fldCharType="begin"/>
      </w:r>
      <w:r w:rsidR="00EF54F5" w:rsidRPr="00514022">
        <w:rPr>
          <w:i/>
          <w:iCs/>
        </w:rPr>
        <w:instrText xml:space="preserve"> REF _Ref504733895 \r \h </w:instrText>
      </w:r>
      <w:r w:rsidR="00D87AE1" w:rsidRPr="00514022">
        <w:rPr>
          <w:i/>
          <w:iCs/>
        </w:rPr>
        <w:instrText xml:space="preserve"> \* MERGEFORMAT </w:instrText>
      </w:r>
      <w:r w:rsidR="00EF54F5" w:rsidRPr="00514022">
        <w:rPr>
          <w:i/>
          <w:iCs/>
        </w:rPr>
      </w:r>
      <w:r w:rsidR="00EF54F5" w:rsidRPr="00514022">
        <w:rPr>
          <w:i/>
          <w:iCs/>
        </w:rPr>
        <w:fldChar w:fldCharType="separate"/>
      </w:r>
      <w:r w:rsidR="002917DC">
        <w:rPr>
          <w:i/>
          <w:iCs/>
        </w:rPr>
        <w:t>10</w:t>
      </w:r>
      <w:r w:rsidR="00EF54F5" w:rsidRPr="00514022">
        <w:rPr>
          <w:i/>
          <w:iCs/>
        </w:rPr>
        <w:fldChar w:fldCharType="end"/>
      </w:r>
      <w:r w:rsidR="00EF54F5" w:rsidRPr="00514022">
        <w:rPr>
          <w:i/>
          <w:iCs/>
        </w:rPr>
        <w:t xml:space="preserve"> </w:t>
      </w:r>
      <w:r w:rsidR="005A35C4" w:rsidRPr="00514022">
        <w:rPr>
          <w:i/>
          <w:iCs/>
        </w:rPr>
        <w:t>will</w:t>
      </w:r>
      <w:r w:rsidR="00EF54F5" w:rsidRPr="00514022">
        <w:rPr>
          <w:i/>
          <w:iCs/>
        </w:rPr>
        <w:t xml:space="preserve"> prevail</w:t>
      </w:r>
      <w:bookmarkEnd w:id="47"/>
      <w:r w:rsidR="00EF54F5" w:rsidRPr="00514022">
        <w:rPr>
          <w:i/>
          <w:iCs/>
        </w:rPr>
        <w:t>.</w:t>
      </w:r>
      <w:r w:rsidR="00D87AE1">
        <w:t>]</w:t>
      </w:r>
      <w:r w:rsidRPr="005A35C4">
        <w:t xml:space="preserve"> </w:t>
      </w:r>
    </w:p>
    <w:bookmarkEnd w:id="46"/>
    <w:p w14:paraId="12FD1D6B" w14:textId="77777777" w:rsidR="00D560A4" w:rsidRDefault="00D560A4">
      <w:pPr>
        <w:jc w:val="center"/>
        <w:rPr>
          <w:rFonts w:ascii="Arial Black" w:hAnsi="Arial Black"/>
          <w:color w:val="C00000"/>
        </w:rPr>
      </w:pPr>
    </w:p>
    <w:p w14:paraId="135E3D55" w14:textId="77777777" w:rsidR="00CE0521" w:rsidRDefault="00CE0521">
      <w:pPr>
        <w:jc w:val="center"/>
        <w:rPr>
          <w:rFonts w:ascii="Arial Black" w:hAnsi="Arial Black"/>
          <w:color w:val="C00000"/>
        </w:rPr>
        <w:sectPr w:rsidR="00CE0521" w:rsidSect="00C70012">
          <w:footerReference w:type="default" r:id="rId16"/>
          <w:headerReference w:type="first" r:id="rId17"/>
          <w:footerReference w:type="first" r:id="rId18"/>
          <w:pgSz w:w="11907" w:h="16840" w:code="9"/>
          <w:pgMar w:top="1440" w:right="1797" w:bottom="1440" w:left="1797" w:header="709" w:footer="826" w:gutter="0"/>
          <w:cols w:space="708"/>
          <w:titlePg/>
          <w:docGrid w:linePitch="360"/>
        </w:sectPr>
      </w:pPr>
    </w:p>
    <w:p w14:paraId="2163A6D8" w14:textId="77777777" w:rsidR="007F672B" w:rsidRDefault="007F672B" w:rsidP="007F672B">
      <w:pPr>
        <w:jc w:val="center"/>
        <w:rPr>
          <w:rFonts w:ascii="Arial Black" w:hAnsi="Arial Black"/>
          <w:color w:val="C00000"/>
        </w:rPr>
      </w:pPr>
      <w:r>
        <w:rPr>
          <w:rFonts w:ascii="Arial Black" w:hAnsi="Arial Black"/>
          <w:color w:val="C00000"/>
        </w:rPr>
        <w:lastRenderedPageBreak/>
        <w:t>SCHEDULE 1</w:t>
      </w:r>
    </w:p>
    <w:p w14:paraId="07047275" w14:textId="056F5326" w:rsidR="007F672B" w:rsidRPr="007F672B" w:rsidRDefault="007F672B" w:rsidP="007F672B">
      <w:pPr>
        <w:jc w:val="center"/>
        <w:rPr>
          <w:b/>
        </w:rPr>
      </w:pPr>
      <w:r>
        <w:rPr>
          <w:b/>
        </w:rPr>
        <w:t>The Investors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982"/>
        <w:gridCol w:w="4235"/>
      </w:tblGrid>
      <w:tr w:rsidR="007F672B" w:rsidRPr="00A7363F" w14:paraId="29F0CD69" w14:textId="77777777" w:rsidTr="007F672B">
        <w:tc>
          <w:tcPr>
            <w:tcW w:w="2093" w:type="dxa"/>
            <w:tcBorders>
              <w:bottom w:val="single" w:sz="4" w:space="0" w:color="auto"/>
            </w:tcBorders>
            <w:shd w:val="clear" w:color="auto" w:fill="BFBFBF"/>
          </w:tcPr>
          <w:p w14:paraId="50A798A4" w14:textId="77777777" w:rsidR="007F672B" w:rsidRPr="00A7363F" w:rsidRDefault="007F672B" w:rsidP="00350413">
            <w:pPr>
              <w:rPr>
                <w:rFonts w:ascii="Arial Black" w:hAnsi="Arial Black"/>
                <w:color w:val="C00000"/>
              </w:rPr>
            </w:pPr>
            <w:r w:rsidRPr="00A7363F">
              <w:rPr>
                <w:rFonts w:ascii="Arial Black" w:hAnsi="Arial Black"/>
                <w:color w:val="C00000"/>
              </w:rPr>
              <w:t>Name</w:t>
            </w:r>
          </w:p>
        </w:tc>
        <w:tc>
          <w:tcPr>
            <w:tcW w:w="1984" w:type="dxa"/>
            <w:tcBorders>
              <w:bottom w:val="single" w:sz="4" w:space="0" w:color="auto"/>
            </w:tcBorders>
            <w:shd w:val="clear" w:color="auto" w:fill="BFBFBF"/>
          </w:tcPr>
          <w:p w14:paraId="4897B6E0" w14:textId="77777777" w:rsidR="007F672B" w:rsidRPr="00A7363F" w:rsidRDefault="007F672B" w:rsidP="00350413">
            <w:pPr>
              <w:rPr>
                <w:rFonts w:ascii="Arial Black" w:hAnsi="Arial Black"/>
                <w:color w:val="C00000"/>
              </w:rPr>
            </w:pPr>
            <w:r>
              <w:rPr>
                <w:rFonts w:ascii="Arial Black" w:hAnsi="Arial Black"/>
                <w:color w:val="C00000"/>
              </w:rPr>
              <w:t>Registered no. / Identification</w:t>
            </w:r>
          </w:p>
        </w:tc>
        <w:tc>
          <w:tcPr>
            <w:tcW w:w="4253" w:type="dxa"/>
            <w:tcBorders>
              <w:bottom w:val="single" w:sz="4" w:space="0" w:color="auto"/>
            </w:tcBorders>
            <w:shd w:val="clear" w:color="auto" w:fill="BFBFBF"/>
          </w:tcPr>
          <w:p w14:paraId="7F4F8D68" w14:textId="77777777" w:rsidR="007F672B" w:rsidRPr="00A7363F" w:rsidRDefault="007F672B" w:rsidP="00350413">
            <w:pPr>
              <w:rPr>
                <w:rFonts w:ascii="Arial Black" w:hAnsi="Arial Black"/>
                <w:color w:val="C00000"/>
              </w:rPr>
            </w:pPr>
            <w:r>
              <w:rPr>
                <w:rFonts w:ascii="Arial Black" w:hAnsi="Arial Black"/>
                <w:color w:val="C00000"/>
              </w:rPr>
              <w:t>Address</w:t>
            </w:r>
          </w:p>
        </w:tc>
      </w:tr>
      <w:tr w:rsidR="00061144" w:rsidRPr="008A2F05" w14:paraId="3A1BA417" w14:textId="77777777" w:rsidTr="007F672B">
        <w:tc>
          <w:tcPr>
            <w:tcW w:w="2093" w:type="dxa"/>
          </w:tcPr>
          <w:p w14:paraId="16050E16" w14:textId="2541C20A" w:rsidR="00061144" w:rsidRPr="00061144" w:rsidRDefault="00061144" w:rsidP="00061144">
            <w:r>
              <w:t>[</w:t>
            </w:r>
            <w:r>
              <w:rPr>
                <w:i/>
              </w:rPr>
              <w:t>insert</w:t>
            </w:r>
            <w:r>
              <w:t>]</w:t>
            </w:r>
          </w:p>
        </w:tc>
        <w:tc>
          <w:tcPr>
            <w:tcW w:w="1984" w:type="dxa"/>
          </w:tcPr>
          <w:p w14:paraId="5AFA2CC5" w14:textId="32784D15" w:rsidR="00061144" w:rsidRPr="008A2F05" w:rsidRDefault="00061144" w:rsidP="00061144">
            <w:r w:rsidRPr="00866E3A">
              <w:t>[</w:t>
            </w:r>
            <w:r w:rsidRPr="00866E3A">
              <w:rPr>
                <w:i/>
              </w:rPr>
              <w:t>insert</w:t>
            </w:r>
            <w:r w:rsidRPr="00866E3A">
              <w:t>]</w:t>
            </w:r>
          </w:p>
        </w:tc>
        <w:tc>
          <w:tcPr>
            <w:tcW w:w="4253" w:type="dxa"/>
          </w:tcPr>
          <w:p w14:paraId="4A94660C" w14:textId="4C31E057" w:rsidR="00061144" w:rsidRPr="008A2F05" w:rsidRDefault="00061144" w:rsidP="00061144">
            <w:r w:rsidRPr="00866E3A">
              <w:t>[</w:t>
            </w:r>
            <w:r w:rsidRPr="00866E3A">
              <w:rPr>
                <w:i/>
              </w:rPr>
              <w:t>insert</w:t>
            </w:r>
            <w:r w:rsidRPr="00866E3A">
              <w:t>]</w:t>
            </w:r>
          </w:p>
        </w:tc>
      </w:tr>
      <w:tr w:rsidR="00EC0BB7" w:rsidRPr="008A2F05" w14:paraId="4206F98C" w14:textId="77777777" w:rsidTr="007F672B">
        <w:tc>
          <w:tcPr>
            <w:tcW w:w="2093" w:type="dxa"/>
          </w:tcPr>
          <w:p w14:paraId="16B71ABE" w14:textId="77777777" w:rsidR="00EC0BB7" w:rsidRDefault="00EC0BB7" w:rsidP="00061144"/>
        </w:tc>
        <w:tc>
          <w:tcPr>
            <w:tcW w:w="1984" w:type="dxa"/>
          </w:tcPr>
          <w:p w14:paraId="0989A120" w14:textId="77777777" w:rsidR="00EC0BB7" w:rsidRPr="00866E3A" w:rsidRDefault="00EC0BB7" w:rsidP="00061144"/>
        </w:tc>
        <w:tc>
          <w:tcPr>
            <w:tcW w:w="4253" w:type="dxa"/>
          </w:tcPr>
          <w:p w14:paraId="7FF701A4" w14:textId="77777777" w:rsidR="00EC0BB7" w:rsidRPr="00866E3A" w:rsidRDefault="00EC0BB7" w:rsidP="00061144"/>
        </w:tc>
      </w:tr>
      <w:tr w:rsidR="00EC0BB7" w:rsidRPr="008A2F05" w14:paraId="43DC6417" w14:textId="77777777" w:rsidTr="007F672B">
        <w:tc>
          <w:tcPr>
            <w:tcW w:w="2093" w:type="dxa"/>
          </w:tcPr>
          <w:p w14:paraId="36BFD6E5" w14:textId="77777777" w:rsidR="00EC0BB7" w:rsidRDefault="00EC0BB7" w:rsidP="00061144"/>
        </w:tc>
        <w:tc>
          <w:tcPr>
            <w:tcW w:w="1984" w:type="dxa"/>
          </w:tcPr>
          <w:p w14:paraId="78A3E7C1" w14:textId="77777777" w:rsidR="00EC0BB7" w:rsidRPr="00866E3A" w:rsidRDefault="00EC0BB7" w:rsidP="00061144"/>
        </w:tc>
        <w:tc>
          <w:tcPr>
            <w:tcW w:w="4253" w:type="dxa"/>
          </w:tcPr>
          <w:p w14:paraId="42FECBC7" w14:textId="77777777" w:rsidR="00EC0BB7" w:rsidRPr="00866E3A" w:rsidRDefault="00EC0BB7" w:rsidP="00061144"/>
        </w:tc>
      </w:tr>
    </w:tbl>
    <w:p w14:paraId="10DB9B1D" w14:textId="77777777" w:rsidR="007F672B" w:rsidRDefault="007F672B" w:rsidP="007F672B">
      <w:pPr>
        <w:jc w:val="center"/>
        <w:rPr>
          <w:b/>
        </w:rPr>
      </w:pPr>
    </w:p>
    <w:p w14:paraId="53DA5983" w14:textId="77777777" w:rsidR="007F672B" w:rsidRDefault="007F672B" w:rsidP="007F672B">
      <w:pPr>
        <w:jc w:val="center"/>
        <w:rPr>
          <w:b/>
        </w:rPr>
      </w:pPr>
    </w:p>
    <w:p w14:paraId="7AA8D658" w14:textId="77777777" w:rsidR="007F672B" w:rsidRDefault="007F672B" w:rsidP="007F672B">
      <w:pPr>
        <w:jc w:val="center"/>
        <w:rPr>
          <w:rFonts w:ascii="Arial Black" w:hAnsi="Arial Black"/>
          <w:color w:val="C00000"/>
        </w:rPr>
      </w:pPr>
    </w:p>
    <w:p w14:paraId="3A33F36B" w14:textId="77777777" w:rsidR="007F672B" w:rsidRDefault="007F672B">
      <w:pPr>
        <w:spacing w:after="0" w:line="240" w:lineRule="auto"/>
        <w:rPr>
          <w:rFonts w:ascii="Arial Black" w:hAnsi="Arial Black"/>
          <w:color w:val="C00000"/>
        </w:rPr>
      </w:pPr>
    </w:p>
    <w:p w14:paraId="760E16AD" w14:textId="77777777" w:rsidR="007F672B" w:rsidRDefault="007F672B">
      <w:pPr>
        <w:spacing w:after="0" w:line="240" w:lineRule="auto"/>
        <w:rPr>
          <w:rFonts w:ascii="Arial Black" w:hAnsi="Arial Black"/>
          <w:color w:val="C00000"/>
        </w:rPr>
      </w:pPr>
      <w:r>
        <w:rPr>
          <w:rFonts w:ascii="Arial Black" w:hAnsi="Arial Black"/>
          <w:color w:val="C00000"/>
        </w:rPr>
        <w:br w:type="page"/>
      </w:r>
    </w:p>
    <w:p w14:paraId="1588DDA4" w14:textId="77777777" w:rsidR="007F672B" w:rsidRDefault="007F672B">
      <w:pPr>
        <w:spacing w:after="0" w:line="240" w:lineRule="auto"/>
        <w:rPr>
          <w:rFonts w:ascii="Arial Black" w:hAnsi="Arial Black"/>
          <w:color w:val="C00000"/>
        </w:rPr>
      </w:pPr>
    </w:p>
    <w:p w14:paraId="3EAB9A8B" w14:textId="77777777" w:rsidR="00D3585E" w:rsidRDefault="0053461C">
      <w:pPr>
        <w:jc w:val="center"/>
        <w:rPr>
          <w:rFonts w:ascii="Arial Black" w:hAnsi="Arial Black"/>
          <w:color w:val="C00000"/>
        </w:rPr>
      </w:pPr>
      <w:r>
        <w:rPr>
          <w:rFonts w:ascii="Arial Black" w:hAnsi="Arial Black"/>
          <w:color w:val="C00000"/>
        </w:rPr>
        <w:t xml:space="preserve">SCHEDULE </w:t>
      </w:r>
      <w:bookmarkEnd w:id="39"/>
      <w:bookmarkEnd w:id="40"/>
      <w:r w:rsidR="007F672B">
        <w:rPr>
          <w:rFonts w:ascii="Arial Black" w:hAnsi="Arial Black"/>
          <w:color w:val="C00000"/>
        </w:rPr>
        <w:t>2</w:t>
      </w:r>
    </w:p>
    <w:p w14:paraId="5854A8A7" w14:textId="77777777" w:rsidR="00D3585E" w:rsidRDefault="00D3585E">
      <w:pPr>
        <w:jc w:val="center"/>
        <w:rPr>
          <w:rFonts w:ascii="Arial Black" w:hAnsi="Arial Black"/>
          <w:color w:val="C00000"/>
        </w:rPr>
      </w:pPr>
      <w:r>
        <w:rPr>
          <w:b/>
        </w:rPr>
        <w:t>Subscription Shares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2263"/>
        <w:gridCol w:w="2405"/>
      </w:tblGrid>
      <w:tr w:rsidR="00D3585E" w:rsidRPr="00A7363F" w14:paraId="6F6B30DD" w14:textId="77777777" w:rsidTr="00DC7049">
        <w:tc>
          <w:tcPr>
            <w:tcW w:w="3635" w:type="dxa"/>
            <w:tcBorders>
              <w:bottom w:val="single" w:sz="4" w:space="0" w:color="auto"/>
            </w:tcBorders>
            <w:shd w:val="clear" w:color="auto" w:fill="BFBFBF"/>
          </w:tcPr>
          <w:p w14:paraId="42D6E68F" w14:textId="77777777" w:rsidR="00D3585E" w:rsidRPr="00A7363F" w:rsidRDefault="00D3585E" w:rsidP="002522E3">
            <w:pPr>
              <w:rPr>
                <w:rFonts w:ascii="Arial Black" w:hAnsi="Arial Black"/>
                <w:color w:val="C00000"/>
              </w:rPr>
            </w:pPr>
            <w:r>
              <w:rPr>
                <w:rFonts w:ascii="Arial Black" w:hAnsi="Arial Black"/>
                <w:color w:val="C00000"/>
              </w:rPr>
              <w:t>Investor</w:t>
            </w:r>
            <w:r w:rsidRPr="00A7363F">
              <w:rPr>
                <w:rFonts w:ascii="Arial Black" w:hAnsi="Arial Black"/>
                <w:color w:val="C00000"/>
              </w:rPr>
              <w:t xml:space="preserve"> Name</w:t>
            </w:r>
          </w:p>
        </w:tc>
        <w:tc>
          <w:tcPr>
            <w:tcW w:w="2263" w:type="dxa"/>
            <w:tcBorders>
              <w:bottom w:val="single" w:sz="4" w:space="0" w:color="auto"/>
            </w:tcBorders>
            <w:shd w:val="clear" w:color="auto" w:fill="BFBFBF"/>
          </w:tcPr>
          <w:p w14:paraId="4957D843" w14:textId="77777777" w:rsidR="00D3585E" w:rsidRPr="00A7363F" w:rsidRDefault="00D3585E" w:rsidP="00D3585E">
            <w:pPr>
              <w:rPr>
                <w:rFonts w:ascii="Arial Black" w:hAnsi="Arial Black"/>
                <w:color w:val="C00000"/>
              </w:rPr>
            </w:pPr>
            <w:r w:rsidRPr="00A7363F">
              <w:rPr>
                <w:rFonts w:ascii="Arial Black" w:hAnsi="Arial Black"/>
                <w:color w:val="C00000"/>
              </w:rPr>
              <w:t xml:space="preserve">Number of </w:t>
            </w:r>
            <w:r>
              <w:rPr>
                <w:rFonts w:ascii="Arial Black" w:hAnsi="Arial Black"/>
                <w:color w:val="C00000"/>
              </w:rPr>
              <w:t xml:space="preserve">Subscription </w:t>
            </w:r>
            <w:r w:rsidRPr="00A7363F">
              <w:rPr>
                <w:rFonts w:ascii="Arial Black" w:hAnsi="Arial Black"/>
                <w:color w:val="C00000"/>
              </w:rPr>
              <w:t>Shares</w:t>
            </w:r>
            <w:r>
              <w:rPr>
                <w:rFonts w:ascii="Arial Black" w:hAnsi="Arial Black"/>
                <w:color w:val="C00000"/>
              </w:rPr>
              <w:t xml:space="preserve"> </w:t>
            </w:r>
          </w:p>
        </w:tc>
        <w:tc>
          <w:tcPr>
            <w:tcW w:w="2405" w:type="dxa"/>
            <w:tcBorders>
              <w:bottom w:val="single" w:sz="4" w:space="0" w:color="auto"/>
            </w:tcBorders>
            <w:shd w:val="clear" w:color="auto" w:fill="BFBFBF"/>
          </w:tcPr>
          <w:p w14:paraId="4A1053C9" w14:textId="77777777" w:rsidR="00D3585E" w:rsidRPr="00A7363F" w:rsidRDefault="00D3585E" w:rsidP="002522E3">
            <w:pPr>
              <w:rPr>
                <w:rFonts w:ascii="Arial Black" w:hAnsi="Arial Black"/>
                <w:color w:val="C00000"/>
              </w:rPr>
            </w:pPr>
            <w:r>
              <w:rPr>
                <w:rFonts w:ascii="Arial Black" w:hAnsi="Arial Black"/>
                <w:color w:val="C00000"/>
              </w:rPr>
              <w:t>Total Subscription Price</w:t>
            </w:r>
          </w:p>
        </w:tc>
      </w:tr>
      <w:tr w:rsidR="00061144" w:rsidRPr="008A2F05" w14:paraId="090317D6" w14:textId="77777777" w:rsidTr="00DC7049">
        <w:tc>
          <w:tcPr>
            <w:tcW w:w="3635" w:type="dxa"/>
          </w:tcPr>
          <w:p w14:paraId="7E3E8F3C" w14:textId="6CE21876" w:rsidR="00061144" w:rsidRPr="008A2F05" w:rsidRDefault="00061144" w:rsidP="00061144">
            <w:r w:rsidRPr="00F92E55">
              <w:t>[</w:t>
            </w:r>
            <w:r w:rsidRPr="00F92E55">
              <w:rPr>
                <w:i/>
              </w:rPr>
              <w:t>insert</w:t>
            </w:r>
            <w:r w:rsidRPr="00F92E55">
              <w:t>]</w:t>
            </w:r>
          </w:p>
        </w:tc>
        <w:tc>
          <w:tcPr>
            <w:tcW w:w="2263" w:type="dxa"/>
          </w:tcPr>
          <w:p w14:paraId="4109E1DD" w14:textId="38D14EB8" w:rsidR="00061144" w:rsidRPr="008A2F05" w:rsidRDefault="00061144" w:rsidP="00061144">
            <w:r w:rsidRPr="00F92E55">
              <w:t>[</w:t>
            </w:r>
            <w:r w:rsidRPr="00F92E55">
              <w:rPr>
                <w:i/>
              </w:rPr>
              <w:t>insert</w:t>
            </w:r>
            <w:r w:rsidRPr="00F92E55">
              <w:t>]</w:t>
            </w:r>
          </w:p>
        </w:tc>
        <w:tc>
          <w:tcPr>
            <w:tcW w:w="2405" w:type="dxa"/>
          </w:tcPr>
          <w:p w14:paraId="332AB8DF" w14:textId="4251A954" w:rsidR="00061144" w:rsidRPr="008A2F05" w:rsidRDefault="007A6148" w:rsidP="00061144">
            <w:r>
              <w:t>$</w:t>
            </w:r>
            <w:r w:rsidR="00061144" w:rsidRPr="00F92E55">
              <w:t>[</w:t>
            </w:r>
            <w:r w:rsidR="00061144" w:rsidRPr="00F92E55">
              <w:rPr>
                <w:i/>
              </w:rPr>
              <w:t>insert</w:t>
            </w:r>
            <w:r w:rsidR="00061144" w:rsidRPr="00F92E55">
              <w:t>]</w:t>
            </w:r>
          </w:p>
        </w:tc>
      </w:tr>
      <w:tr w:rsidR="00EC0BB7" w:rsidRPr="008A2F05" w14:paraId="67D1808E" w14:textId="77777777" w:rsidTr="00DC7049">
        <w:tc>
          <w:tcPr>
            <w:tcW w:w="3635" w:type="dxa"/>
          </w:tcPr>
          <w:p w14:paraId="63A4E59A" w14:textId="77777777" w:rsidR="00EC0BB7" w:rsidRPr="00F92E55" w:rsidRDefault="00EC0BB7" w:rsidP="00061144"/>
        </w:tc>
        <w:tc>
          <w:tcPr>
            <w:tcW w:w="2263" w:type="dxa"/>
          </w:tcPr>
          <w:p w14:paraId="48092BE6" w14:textId="77777777" w:rsidR="00EC0BB7" w:rsidRPr="00F92E55" w:rsidRDefault="00EC0BB7" w:rsidP="00061144"/>
        </w:tc>
        <w:tc>
          <w:tcPr>
            <w:tcW w:w="2405" w:type="dxa"/>
          </w:tcPr>
          <w:p w14:paraId="22E5E010" w14:textId="77777777" w:rsidR="00EC0BB7" w:rsidRPr="00F92E55" w:rsidRDefault="00EC0BB7" w:rsidP="00061144"/>
        </w:tc>
      </w:tr>
      <w:tr w:rsidR="00EC0BB7" w:rsidRPr="008A2F05" w14:paraId="4388B955" w14:textId="77777777" w:rsidTr="00DC7049">
        <w:tc>
          <w:tcPr>
            <w:tcW w:w="3635" w:type="dxa"/>
          </w:tcPr>
          <w:p w14:paraId="34A87F2B" w14:textId="77777777" w:rsidR="00EC0BB7" w:rsidRPr="00F92E55" w:rsidRDefault="00EC0BB7" w:rsidP="00061144"/>
        </w:tc>
        <w:tc>
          <w:tcPr>
            <w:tcW w:w="2263" w:type="dxa"/>
          </w:tcPr>
          <w:p w14:paraId="3F23665E" w14:textId="77777777" w:rsidR="00EC0BB7" w:rsidRPr="00F92E55" w:rsidRDefault="00EC0BB7" w:rsidP="00061144"/>
        </w:tc>
        <w:tc>
          <w:tcPr>
            <w:tcW w:w="2405" w:type="dxa"/>
          </w:tcPr>
          <w:p w14:paraId="4C1B0481" w14:textId="77777777" w:rsidR="00EC0BB7" w:rsidRPr="00F92E55" w:rsidRDefault="00EC0BB7" w:rsidP="00061144"/>
        </w:tc>
      </w:tr>
      <w:tr w:rsidR="00EC0BB7" w:rsidRPr="008A2F05" w14:paraId="55105D69" w14:textId="77777777" w:rsidTr="00DC7049">
        <w:tc>
          <w:tcPr>
            <w:tcW w:w="3635" w:type="dxa"/>
          </w:tcPr>
          <w:p w14:paraId="784B742B" w14:textId="2CF998EC" w:rsidR="00EC0BB7" w:rsidRPr="00D63A04" w:rsidRDefault="00D63A04" w:rsidP="00061144">
            <w:pPr>
              <w:rPr>
                <w:b/>
                <w:bCs/>
              </w:rPr>
            </w:pPr>
            <w:r>
              <w:rPr>
                <w:b/>
                <w:bCs/>
              </w:rPr>
              <w:t>Totals</w:t>
            </w:r>
          </w:p>
        </w:tc>
        <w:tc>
          <w:tcPr>
            <w:tcW w:w="2263" w:type="dxa"/>
          </w:tcPr>
          <w:p w14:paraId="01B49108" w14:textId="227CBC5D" w:rsidR="00EC0BB7" w:rsidRPr="00D63A04" w:rsidRDefault="00D63A04" w:rsidP="00061144">
            <w:pPr>
              <w:rPr>
                <w:b/>
                <w:bCs/>
              </w:rPr>
            </w:pPr>
            <w:r w:rsidRPr="00D63A04">
              <w:rPr>
                <w:b/>
                <w:bCs/>
              </w:rPr>
              <w:t>[</w:t>
            </w:r>
            <w:r w:rsidRPr="00D63A04">
              <w:rPr>
                <w:b/>
                <w:bCs/>
                <w:i/>
                <w:iCs/>
              </w:rPr>
              <w:t>insert</w:t>
            </w:r>
            <w:r w:rsidRPr="00D63A04">
              <w:rPr>
                <w:b/>
                <w:bCs/>
              </w:rPr>
              <w:t>]</w:t>
            </w:r>
          </w:p>
        </w:tc>
        <w:tc>
          <w:tcPr>
            <w:tcW w:w="2405" w:type="dxa"/>
          </w:tcPr>
          <w:p w14:paraId="072C99AE" w14:textId="51D9CA31" w:rsidR="00EC0BB7" w:rsidRPr="00F92E55" w:rsidRDefault="007A6148" w:rsidP="00061144">
            <w:r>
              <w:rPr>
                <w:b/>
                <w:bCs/>
              </w:rPr>
              <w:t>$</w:t>
            </w:r>
            <w:r w:rsidR="00D63A04" w:rsidRPr="00D63A04">
              <w:rPr>
                <w:b/>
                <w:bCs/>
              </w:rPr>
              <w:t>[</w:t>
            </w:r>
            <w:r w:rsidR="00D63A04" w:rsidRPr="00D63A04">
              <w:rPr>
                <w:b/>
                <w:bCs/>
                <w:i/>
                <w:iCs/>
              </w:rPr>
              <w:t>insert</w:t>
            </w:r>
            <w:r w:rsidR="00D63A04" w:rsidRPr="00D63A04">
              <w:rPr>
                <w:b/>
                <w:bCs/>
              </w:rPr>
              <w:t>]</w:t>
            </w:r>
          </w:p>
        </w:tc>
      </w:tr>
    </w:tbl>
    <w:p w14:paraId="4A622B73" w14:textId="77777777" w:rsidR="00D3585E" w:rsidRDefault="00D3585E">
      <w:pPr>
        <w:jc w:val="center"/>
        <w:rPr>
          <w:rFonts w:ascii="Arial Black" w:hAnsi="Arial Black"/>
          <w:color w:val="C00000"/>
        </w:rPr>
      </w:pPr>
    </w:p>
    <w:p w14:paraId="3329B2F8" w14:textId="77777777" w:rsidR="00195FF4" w:rsidRDefault="00195FF4">
      <w:pPr>
        <w:spacing w:after="0" w:line="240" w:lineRule="auto"/>
        <w:rPr>
          <w:rFonts w:ascii="Arial Black" w:hAnsi="Arial Black"/>
          <w:color w:val="C00000"/>
        </w:rPr>
      </w:pPr>
      <w:r>
        <w:rPr>
          <w:rFonts w:ascii="Arial Black" w:hAnsi="Arial Black"/>
          <w:color w:val="C00000"/>
        </w:rPr>
        <w:br w:type="page"/>
      </w:r>
    </w:p>
    <w:p w14:paraId="61C3A5EA" w14:textId="77777777" w:rsidR="00195FF4" w:rsidRDefault="00195FF4" w:rsidP="00195FF4">
      <w:pPr>
        <w:jc w:val="center"/>
        <w:rPr>
          <w:rFonts w:ascii="Arial Black" w:hAnsi="Arial Black"/>
          <w:color w:val="C00000"/>
        </w:rPr>
      </w:pPr>
      <w:r>
        <w:rPr>
          <w:rFonts w:ascii="Arial Black" w:hAnsi="Arial Black"/>
          <w:color w:val="C00000"/>
        </w:rPr>
        <w:lastRenderedPageBreak/>
        <w:t>SCHEDULE 3</w:t>
      </w:r>
    </w:p>
    <w:p w14:paraId="68C44E39" w14:textId="118B5D74" w:rsidR="00195FF4" w:rsidRPr="00CE6012" w:rsidRDefault="00195FF4" w:rsidP="00CE6012">
      <w:pPr>
        <w:jc w:val="center"/>
        <w:rPr>
          <w:b/>
        </w:rPr>
      </w:pPr>
      <w:r>
        <w:rPr>
          <w:b/>
        </w:rPr>
        <w:t>Table</w:t>
      </w:r>
      <w:r w:rsidR="00C83E2F">
        <w:rPr>
          <w:b/>
        </w:rPr>
        <w:t>s</w:t>
      </w:r>
      <w:r w:rsidRPr="00A7363F">
        <w:rPr>
          <w:b/>
        </w:rPr>
        <w:t xml:space="preserve"> of Shareholding</w:t>
      </w:r>
      <w:r>
        <w:rPr>
          <w:b/>
        </w:rPr>
        <w:t>s (Capitalisation Table</w:t>
      </w:r>
      <w:r w:rsidR="00C83E2F">
        <w:rPr>
          <w:b/>
        </w:rPr>
        <w:t>s</w:t>
      </w:r>
      <w:r>
        <w:rPr>
          <w:b/>
        </w:rPr>
        <w:t>)</w:t>
      </w:r>
    </w:p>
    <w:p w14:paraId="4DF9D392" w14:textId="77777777" w:rsidR="00195FF4" w:rsidRDefault="00195FF4" w:rsidP="00195FF4">
      <w:pPr>
        <w:jc w:val="center"/>
        <w:rPr>
          <w:rFonts w:ascii="Arial Black" w:hAnsi="Arial Black"/>
          <w:color w:val="C00000"/>
        </w:rPr>
      </w:pPr>
      <w:r>
        <w:rPr>
          <w:b/>
        </w:rPr>
        <w:t xml:space="preserve">Part 1 - </w:t>
      </w:r>
      <w:r>
        <w:rPr>
          <w:rFonts w:cs="Arial"/>
          <w:b/>
        </w:rPr>
        <w:t>immediately before the issue of the Subscription</w:t>
      </w:r>
      <w:r w:rsidRPr="00642C2F">
        <w:rPr>
          <w:rFonts w:cs="Arial"/>
          <w:b/>
        </w:rPr>
        <w:t xml:space="preserve"> Shares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2260"/>
        <w:gridCol w:w="2405"/>
      </w:tblGrid>
      <w:tr w:rsidR="00195FF4" w:rsidRPr="008A2F05" w14:paraId="209CEC3E" w14:textId="77777777" w:rsidTr="00514022">
        <w:tc>
          <w:tcPr>
            <w:tcW w:w="3638" w:type="dxa"/>
            <w:tcBorders>
              <w:bottom w:val="single" w:sz="4" w:space="0" w:color="auto"/>
            </w:tcBorders>
            <w:shd w:val="clear" w:color="auto" w:fill="BFBFBF"/>
          </w:tcPr>
          <w:p w14:paraId="04367357" w14:textId="77777777" w:rsidR="00195FF4" w:rsidRPr="00A7363F" w:rsidRDefault="00195FF4" w:rsidP="00195FF4">
            <w:pPr>
              <w:rPr>
                <w:rFonts w:ascii="Arial Black" w:hAnsi="Arial Black"/>
                <w:color w:val="C00000"/>
              </w:rPr>
            </w:pPr>
            <w:r w:rsidRPr="00A7363F">
              <w:rPr>
                <w:rFonts w:ascii="Arial Black" w:hAnsi="Arial Black"/>
                <w:color w:val="C00000"/>
              </w:rPr>
              <w:t>Shareholder Name</w:t>
            </w:r>
          </w:p>
        </w:tc>
        <w:tc>
          <w:tcPr>
            <w:tcW w:w="2260" w:type="dxa"/>
            <w:tcBorders>
              <w:bottom w:val="single" w:sz="4" w:space="0" w:color="auto"/>
            </w:tcBorders>
            <w:shd w:val="clear" w:color="auto" w:fill="BFBFBF"/>
          </w:tcPr>
          <w:p w14:paraId="37F38847" w14:textId="77777777" w:rsidR="00195FF4" w:rsidRPr="00A7363F" w:rsidRDefault="00195FF4" w:rsidP="00195FF4">
            <w:pPr>
              <w:rPr>
                <w:rFonts w:ascii="Arial Black" w:hAnsi="Arial Black"/>
                <w:color w:val="C00000"/>
              </w:rPr>
            </w:pPr>
            <w:r w:rsidRPr="00A7363F">
              <w:rPr>
                <w:rFonts w:ascii="Arial Black" w:hAnsi="Arial Black"/>
                <w:color w:val="C00000"/>
              </w:rPr>
              <w:t>Number of Shares</w:t>
            </w:r>
            <w:r>
              <w:rPr>
                <w:rFonts w:ascii="Arial Black" w:hAnsi="Arial Black"/>
                <w:color w:val="C00000"/>
              </w:rPr>
              <w:t xml:space="preserve"> on a fully diluted basis*</w:t>
            </w:r>
          </w:p>
        </w:tc>
        <w:tc>
          <w:tcPr>
            <w:tcW w:w="2405" w:type="dxa"/>
            <w:tcBorders>
              <w:bottom w:val="single" w:sz="4" w:space="0" w:color="auto"/>
            </w:tcBorders>
            <w:shd w:val="clear" w:color="auto" w:fill="BFBFBF"/>
          </w:tcPr>
          <w:p w14:paraId="14BFE410" w14:textId="77777777" w:rsidR="00195FF4" w:rsidRPr="00A7363F" w:rsidRDefault="00195FF4" w:rsidP="00195FF4">
            <w:pPr>
              <w:rPr>
                <w:rFonts w:ascii="Arial Black" w:hAnsi="Arial Black"/>
                <w:color w:val="C00000"/>
              </w:rPr>
            </w:pPr>
            <w:r w:rsidRPr="00A7363F">
              <w:rPr>
                <w:rFonts w:ascii="Arial Black" w:hAnsi="Arial Black"/>
                <w:color w:val="C00000"/>
              </w:rPr>
              <w:t xml:space="preserve">Percentage </w:t>
            </w:r>
            <w:r>
              <w:rPr>
                <w:rFonts w:ascii="Arial Black" w:hAnsi="Arial Black"/>
                <w:color w:val="C00000"/>
              </w:rPr>
              <w:t>s</w:t>
            </w:r>
            <w:r w:rsidRPr="00A7363F">
              <w:rPr>
                <w:rFonts w:ascii="Arial Black" w:hAnsi="Arial Black"/>
                <w:color w:val="C00000"/>
              </w:rPr>
              <w:t>hareholding</w:t>
            </w:r>
          </w:p>
        </w:tc>
      </w:tr>
      <w:tr w:rsidR="00061144" w:rsidRPr="008A2F05" w14:paraId="455F06F2" w14:textId="77777777" w:rsidTr="00514022">
        <w:tc>
          <w:tcPr>
            <w:tcW w:w="3638" w:type="dxa"/>
          </w:tcPr>
          <w:p w14:paraId="3F1FC35E" w14:textId="1CECC7FE" w:rsidR="00061144" w:rsidRPr="008A2F05" w:rsidRDefault="00061144" w:rsidP="00061144">
            <w:r w:rsidRPr="00306FE4">
              <w:t>[</w:t>
            </w:r>
            <w:r w:rsidRPr="00306FE4">
              <w:rPr>
                <w:i/>
              </w:rPr>
              <w:t>insert</w:t>
            </w:r>
            <w:r w:rsidRPr="00306FE4">
              <w:t>]</w:t>
            </w:r>
          </w:p>
        </w:tc>
        <w:tc>
          <w:tcPr>
            <w:tcW w:w="2260" w:type="dxa"/>
          </w:tcPr>
          <w:p w14:paraId="4096B382" w14:textId="42C10BD4" w:rsidR="00061144" w:rsidRPr="008A2F05" w:rsidRDefault="00061144" w:rsidP="00061144">
            <w:r w:rsidRPr="00306FE4">
              <w:t>[</w:t>
            </w:r>
            <w:r w:rsidRPr="00306FE4">
              <w:rPr>
                <w:i/>
              </w:rPr>
              <w:t>insert</w:t>
            </w:r>
            <w:r w:rsidRPr="00306FE4">
              <w:t>]</w:t>
            </w:r>
          </w:p>
        </w:tc>
        <w:tc>
          <w:tcPr>
            <w:tcW w:w="2405" w:type="dxa"/>
          </w:tcPr>
          <w:p w14:paraId="70714B34" w14:textId="02EF9278" w:rsidR="00061144" w:rsidRPr="008A2F05" w:rsidRDefault="00061144" w:rsidP="00061144">
            <w:r w:rsidRPr="00306FE4">
              <w:t>[</w:t>
            </w:r>
            <w:r w:rsidRPr="00306FE4">
              <w:rPr>
                <w:i/>
              </w:rPr>
              <w:t>insert</w:t>
            </w:r>
            <w:r w:rsidRPr="00306FE4">
              <w:t>]</w:t>
            </w:r>
          </w:p>
        </w:tc>
      </w:tr>
      <w:tr w:rsidR="00EC0BB7" w:rsidRPr="008A2F05" w14:paraId="0414E47E" w14:textId="77777777" w:rsidTr="00514022">
        <w:tc>
          <w:tcPr>
            <w:tcW w:w="3638" w:type="dxa"/>
          </w:tcPr>
          <w:p w14:paraId="13612AAA" w14:textId="77777777" w:rsidR="00EC0BB7" w:rsidRPr="00306FE4" w:rsidRDefault="00EC0BB7" w:rsidP="00061144"/>
        </w:tc>
        <w:tc>
          <w:tcPr>
            <w:tcW w:w="2260" w:type="dxa"/>
          </w:tcPr>
          <w:p w14:paraId="11AE766E" w14:textId="77777777" w:rsidR="00EC0BB7" w:rsidRPr="00306FE4" w:rsidRDefault="00EC0BB7" w:rsidP="00061144"/>
        </w:tc>
        <w:tc>
          <w:tcPr>
            <w:tcW w:w="2405" w:type="dxa"/>
          </w:tcPr>
          <w:p w14:paraId="6D02160D" w14:textId="77777777" w:rsidR="00EC0BB7" w:rsidRPr="00306FE4" w:rsidRDefault="00EC0BB7" w:rsidP="00061144"/>
        </w:tc>
      </w:tr>
      <w:tr w:rsidR="00EC0BB7" w:rsidRPr="008A2F05" w14:paraId="50A1C65D" w14:textId="77777777" w:rsidTr="00514022">
        <w:tc>
          <w:tcPr>
            <w:tcW w:w="3638" w:type="dxa"/>
          </w:tcPr>
          <w:p w14:paraId="5CD2C2BB" w14:textId="77777777" w:rsidR="00EC0BB7" w:rsidRPr="00306FE4" w:rsidRDefault="00EC0BB7" w:rsidP="00061144"/>
        </w:tc>
        <w:tc>
          <w:tcPr>
            <w:tcW w:w="2260" w:type="dxa"/>
          </w:tcPr>
          <w:p w14:paraId="1C857739" w14:textId="77777777" w:rsidR="00EC0BB7" w:rsidRPr="00306FE4" w:rsidRDefault="00EC0BB7" w:rsidP="00061144"/>
        </w:tc>
        <w:tc>
          <w:tcPr>
            <w:tcW w:w="2405" w:type="dxa"/>
          </w:tcPr>
          <w:p w14:paraId="473B7FC7" w14:textId="77777777" w:rsidR="00EC0BB7" w:rsidRPr="00306FE4" w:rsidRDefault="00EC0BB7" w:rsidP="00061144"/>
        </w:tc>
      </w:tr>
      <w:tr w:rsidR="00514022" w:rsidRPr="008A2F05" w14:paraId="6CFD8926" w14:textId="77777777" w:rsidTr="00514022">
        <w:tc>
          <w:tcPr>
            <w:tcW w:w="3638" w:type="dxa"/>
          </w:tcPr>
          <w:p w14:paraId="6DB9EB73" w14:textId="197FF72F" w:rsidR="00514022" w:rsidRPr="00306FE4" w:rsidRDefault="00514022" w:rsidP="00514022">
            <w:r>
              <w:rPr>
                <w:b/>
                <w:bCs/>
              </w:rPr>
              <w:t>Totals</w:t>
            </w:r>
          </w:p>
        </w:tc>
        <w:tc>
          <w:tcPr>
            <w:tcW w:w="2260" w:type="dxa"/>
          </w:tcPr>
          <w:p w14:paraId="108A8375" w14:textId="5D3A7CD8" w:rsidR="00514022" w:rsidRPr="00306FE4" w:rsidRDefault="00514022" w:rsidP="00514022">
            <w:r w:rsidRPr="00D63A04">
              <w:rPr>
                <w:b/>
                <w:bCs/>
              </w:rPr>
              <w:t>[</w:t>
            </w:r>
            <w:r w:rsidRPr="00D63A04">
              <w:rPr>
                <w:b/>
                <w:bCs/>
                <w:i/>
                <w:iCs/>
              </w:rPr>
              <w:t>insert</w:t>
            </w:r>
            <w:r w:rsidRPr="00D63A04">
              <w:rPr>
                <w:b/>
                <w:bCs/>
              </w:rPr>
              <w:t>]</w:t>
            </w:r>
          </w:p>
        </w:tc>
        <w:tc>
          <w:tcPr>
            <w:tcW w:w="2405" w:type="dxa"/>
          </w:tcPr>
          <w:p w14:paraId="2CE1C98A" w14:textId="27D46235" w:rsidR="00514022" w:rsidRPr="00306FE4" w:rsidRDefault="00514022" w:rsidP="00514022">
            <w:r w:rsidRPr="00D63A04">
              <w:rPr>
                <w:b/>
                <w:bCs/>
              </w:rPr>
              <w:t>[</w:t>
            </w:r>
            <w:r w:rsidRPr="00D63A04">
              <w:rPr>
                <w:b/>
                <w:bCs/>
                <w:i/>
                <w:iCs/>
              </w:rPr>
              <w:t>insert</w:t>
            </w:r>
            <w:r w:rsidRPr="00D63A04">
              <w:rPr>
                <w:b/>
                <w:bCs/>
              </w:rPr>
              <w:t>]</w:t>
            </w:r>
          </w:p>
        </w:tc>
      </w:tr>
    </w:tbl>
    <w:p w14:paraId="59802109" w14:textId="77777777" w:rsidR="00195FF4" w:rsidRPr="00DA1CD4" w:rsidRDefault="00195FF4" w:rsidP="00195FF4">
      <w:pPr>
        <w:rPr>
          <w:sz w:val="16"/>
          <w:szCs w:val="16"/>
        </w:rPr>
      </w:pPr>
      <w:r w:rsidRPr="00DA1CD4">
        <w:rPr>
          <w:sz w:val="16"/>
          <w:szCs w:val="16"/>
        </w:rPr>
        <w:t>* Include details of all options over shares in the Company, convertible loans and any other obligations to issue shares in the Company.</w:t>
      </w:r>
    </w:p>
    <w:p w14:paraId="0C0F6251" w14:textId="77777777" w:rsidR="0053461C" w:rsidRDefault="0053461C" w:rsidP="00CE6012">
      <w:pPr>
        <w:jc w:val="center"/>
        <w:rPr>
          <w:rFonts w:ascii="Arial Black" w:hAnsi="Arial Black"/>
          <w:color w:val="C00000"/>
        </w:rPr>
      </w:pPr>
      <w:r>
        <w:rPr>
          <w:rFonts w:ascii="Arial Black" w:hAnsi="Arial Black"/>
          <w:color w:val="C00000"/>
        </w:rPr>
        <w:br/>
      </w:r>
      <w:r w:rsidR="00195FF4">
        <w:rPr>
          <w:b/>
        </w:rPr>
        <w:t>Part 2</w:t>
      </w:r>
      <w:r w:rsidR="00D3585E">
        <w:rPr>
          <w:b/>
        </w:rPr>
        <w:t xml:space="preserve"> - </w:t>
      </w:r>
      <w:r w:rsidR="00195FF4" w:rsidRPr="00642C2F">
        <w:rPr>
          <w:rFonts w:cs="Arial"/>
          <w:b/>
        </w:rPr>
        <w:t xml:space="preserve">immediately after the issue of the </w:t>
      </w:r>
      <w:r w:rsidR="006A44D9">
        <w:rPr>
          <w:rFonts w:cs="Arial"/>
          <w:b/>
        </w:rPr>
        <w:t>Subscription</w:t>
      </w:r>
      <w:r w:rsidR="00195FF4" w:rsidRPr="00642C2F">
        <w:rPr>
          <w:rFonts w:cs="Arial"/>
          <w:b/>
        </w:rPr>
        <w:t xml:space="preserve"> Shares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2260"/>
        <w:gridCol w:w="2405"/>
      </w:tblGrid>
      <w:tr w:rsidR="00D560A4" w:rsidRPr="008A2F05" w14:paraId="7E632817" w14:textId="77777777" w:rsidTr="00514022">
        <w:tc>
          <w:tcPr>
            <w:tcW w:w="3638" w:type="dxa"/>
            <w:tcBorders>
              <w:bottom w:val="single" w:sz="4" w:space="0" w:color="auto"/>
            </w:tcBorders>
            <w:shd w:val="clear" w:color="auto" w:fill="BFBFBF"/>
          </w:tcPr>
          <w:p w14:paraId="453B6AFB" w14:textId="77777777" w:rsidR="00D560A4" w:rsidRPr="00A7363F" w:rsidRDefault="00D560A4" w:rsidP="00350413">
            <w:pPr>
              <w:rPr>
                <w:rFonts w:ascii="Arial Black" w:hAnsi="Arial Black"/>
                <w:color w:val="C00000"/>
              </w:rPr>
            </w:pPr>
            <w:r w:rsidRPr="00A7363F">
              <w:rPr>
                <w:rFonts w:ascii="Arial Black" w:hAnsi="Arial Black"/>
                <w:color w:val="C00000"/>
              </w:rPr>
              <w:t>Shareholder Name</w:t>
            </w:r>
          </w:p>
        </w:tc>
        <w:tc>
          <w:tcPr>
            <w:tcW w:w="2260" w:type="dxa"/>
            <w:tcBorders>
              <w:bottom w:val="single" w:sz="4" w:space="0" w:color="auto"/>
            </w:tcBorders>
            <w:shd w:val="clear" w:color="auto" w:fill="BFBFBF"/>
          </w:tcPr>
          <w:p w14:paraId="138409CF" w14:textId="77777777" w:rsidR="00D560A4" w:rsidRPr="00A7363F" w:rsidRDefault="00D560A4" w:rsidP="00350413">
            <w:pPr>
              <w:rPr>
                <w:rFonts w:ascii="Arial Black" w:hAnsi="Arial Black"/>
                <w:color w:val="C00000"/>
              </w:rPr>
            </w:pPr>
            <w:r w:rsidRPr="00A7363F">
              <w:rPr>
                <w:rFonts w:ascii="Arial Black" w:hAnsi="Arial Black"/>
                <w:color w:val="C00000"/>
              </w:rPr>
              <w:t>Number of Shares</w:t>
            </w:r>
            <w:r>
              <w:rPr>
                <w:rFonts w:ascii="Arial Black" w:hAnsi="Arial Black"/>
                <w:color w:val="C00000"/>
              </w:rPr>
              <w:t xml:space="preserve"> on a fully diluted basis*</w:t>
            </w:r>
          </w:p>
        </w:tc>
        <w:tc>
          <w:tcPr>
            <w:tcW w:w="2405" w:type="dxa"/>
            <w:tcBorders>
              <w:bottom w:val="single" w:sz="4" w:space="0" w:color="auto"/>
            </w:tcBorders>
            <w:shd w:val="clear" w:color="auto" w:fill="BFBFBF"/>
          </w:tcPr>
          <w:p w14:paraId="4B790FE2" w14:textId="77777777" w:rsidR="00D560A4" w:rsidRPr="00A7363F" w:rsidRDefault="00D560A4" w:rsidP="00350413">
            <w:pPr>
              <w:rPr>
                <w:rFonts w:ascii="Arial Black" w:hAnsi="Arial Black"/>
                <w:color w:val="C00000"/>
              </w:rPr>
            </w:pPr>
            <w:r w:rsidRPr="00A7363F">
              <w:rPr>
                <w:rFonts w:ascii="Arial Black" w:hAnsi="Arial Black"/>
                <w:color w:val="C00000"/>
              </w:rPr>
              <w:t xml:space="preserve">Percentage </w:t>
            </w:r>
            <w:r>
              <w:rPr>
                <w:rFonts w:ascii="Arial Black" w:hAnsi="Arial Black"/>
                <w:color w:val="C00000"/>
              </w:rPr>
              <w:t>s</w:t>
            </w:r>
            <w:r w:rsidRPr="00A7363F">
              <w:rPr>
                <w:rFonts w:ascii="Arial Black" w:hAnsi="Arial Black"/>
                <w:color w:val="C00000"/>
              </w:rPr>
              <w:t>hareholding</w:t>
            </w:r>
          </w:p>
        </w:tc>
      </w:tr>
      <w:tr w:rsidR="00061144" w:rsidRPr="008A2F05" w14:paraId="28515C6F" w14:textId="77777777" w:rsidTr="00514022">
        <w:tc>
          <w:tcPr>
            <w:tcW w:w="3638" w:type="dxa"/>
          </w:tcPr>
          <w:p w14:paraId="3D05F623" w14:textId="203210E3" w:rsidR="00061144" w:rsidRPr="008A2F05" w:rsidRDefault="00061144" w:rsidP="00061144">
            <w:r w:rsidRPr="003976A7">
              <w:t>[</w:t>
            </w:r>
            <w:r w:rsidRPr="003976A7">
              <w:rPr>
                <w:i/>
              </w:rPr>
              <w:t>insert</w:t>
            </w:r>
            <w:r w:rsidRPr="003976A7">
              <w:t>]</w:t>
            </w:r>
          </w:p>
        </w:tc>
        <w:tc>
          <w:tcPr>
            <w:tcW w:w="2260" w:type="dxa"/>
          </w:tcPr>
          <w:p w14:paraId="28C07941" w14:textId="3BBE9461" w:rsidR="00061144" w:rsidRPr="008A2F05" w:rsidRDefault="00061144" w:rsidP="00061144">
            <w:r w:rsidRPr="003976A7">
              <w:t>[</w:t>
            </w:r>
            <w:r w:rsidRPr="003976A7">
              <w:rPr>
                <w:i/>
              </w:rPr>
              <w:t>insert</w:t>
            </w:r>
            <w:r w:rsidRPr="003976A7">
              <w:t>]</w:t>
            </w:r>
          </w:p>
        </w:tc>
        <w:tc>
          <w:tcPr>
            <w:tcW w:w="2405" w:type="dxa"/>
          </w:tcPr>
          <w:p w14:paraId="7AF87299" w14:textId="194F24C2" w:rsidR="00061144" w:rsidRPr="008A2F05" w:rsidRDefault="00061144" w:rsidP="00061144">
            <w:r w:rsidRPr="003976A7">
              <w:t>[</w:t>
            </w:r>
            <w:r w:rsidRPr="003976A7">
              <w:rPr>
                <w:i/>
              </w:rPr>
              <w:t>insert</w:t>
            </w:r>
            <w:r w:rsidRPr="003976A7">
              <w:t>]</w:t>
            </w:r>
          </w:p>
        </w:tc>
      </w:tr>
      <w:tr w:rsidR="00EC0BB7" w:rsidRPr="008A2F05" w14:paraId="5C0E3E1A" w14:textId="77777777" w:rsidTr="00514022">
        <w:tc>
          <w:tcPr>
            <w:tcW w:w="3638" w:type="dxa"/>
          </w:tcPr>
          <w:p w14:paraId="74FB2CA8" w14:textId="77777777" w:rsidR="00EC0BB7" w:rsidRPr="003976A7" w:rsidRDefault="00EC0BB7" w:rsidP="00061144"/>
        </w:tc>
        <w:tc>
          <w:tcPr>
            <w:tcW w:w="2260" w:type="dxa"/>
          </w:tcPr>
          <w:p w14:paraId="62ED25A3" w14:textId="77777777" w:rsidR="00EC0BB7" w:rsidRPr="003976A7" w:rsidRDefault="00EC0BB7" w:rsidP="00061144"/>
        </w:tc>
        <w:tc>
          <w:tcPr>
            <w:tcW w:w="2405" w:type="dxa"/>
          </w:tcPr>
          <w:p w14:paraId="3EC9BAC0" w14:textId="77777777" w:rsidR="00EC0BB7" w:rsidRPr="003976A7" w:rsidRDefault="00EC0BB7" w:rsidP="00061144"/>
        </w:tc>
      </w:tr>
      <w:tr w:rsidR="00EC0BB7" w:rsidRPr="008A2F05" w14:paraId="1C4B5EE6" w14:textId="77777777" w:rsidTr="00514022">
        <w:tc>
          <w:tcPr>
            <w:tcW w:w="3638" w:type="dxa"/>
          </w:tcPr>
          <w:p w14:paraId="58C8F6FF" w14:textId="77777777" w:rsidR="00EC0BB7" w:rsidRPr="003976A7" w:rsidRDefault="00EC0BB7" w:rsidP="00061144"/>
        </w:tc>
        <w:tc>
          <w:tcPr>
            <w:tcW w:w="2260" w:type="dxa"/>
          </w:tcPr>
          <w:p w14:paraId="30B88B19" w14:textId="77777777" w:rsidR="00EC0BB7" w:rsidRPr="003976A7" w:rsidRDefault="00EC0BB7" w:rsidP="00061144"/>
        </w:tc>
        <w:tc>
          <w:tcPr>
            <w:tcW w:w="2405" w:type="dxa"/>
          </w:tcPr>
          <w:p w14:paraId="32BD1E97" w14:textId="77777777" w:rsidR="00EC0BB7" w:rsidRPr="003976A7" w:rsidRDefault="00EC0BB7" w:rsidP="00061144"/>
        </w:tc>
      </w:tr>
      <w:tr w:rsidR="00514022" w:rsidRPr="008A2F05" w14:paraId="405669CF" w14:textId="77777777" w:rsidTr="00514022">
        <w:tc>
          <w:tcPr>
            <w:tcW w:w="3638" w:type="dxa"/>
          </w:tcPr>
          <w:p w14:paraId="32DD29D0" w14:textId="3B66F015" w:rsidR="00514022" w:rsidRPr="003976A7" w:rsidRDefault="00514022" w:rsidP="00514022">
            <w:r>
              <w:rPr>
                <w:b/>
                <w:bCs/>
              </w:rPr>
              <w:t>Totals</w:t>
            </w:r>
          </w:p>
        </w:tc>
        <w:tc>
          <w:tcPr>
            <w:tcW w:w="2260" w:type="dxa"/>
          </w:tcPr>
          <w:p w14:paraId="6999D100" w14:textId="77152E7E" w:rsidR="00514022" w:rsidRPr="003976A7" w:rsidRDefault="00514022" w:rsidP="00514022">
            <w:r w:rsidRPr="00D63A04">
              <w:rPr>
                <w:b/>
                <w:bCs/>
              </w:rPr>
              <w:t>[</w:t>
            </w:r>
            <w:r w:rsidRPr="00D63A04">
              <w:rPr>
                <w:b/>
                <w:bCs/>
                <w:i/>
                <w:iCs/>
              </w:rPr>
              <w:t>insert</w:t>
            </w:r>
            <w:r w:rsidRPr="00D63A04">
              <w:rPr>
                <w:b/>
                <w:bCs/>
              </w:rPr>
              <w:t>]</w:t>
            </w:r>
          </w:p>
        </w:tc>
        <w:tc>
          <w:tcPr>
            <w:tcW w:w="2405" w:type="dxa"/>
          </w:tcPr>
          <w:p w14:paraId="4CF3CEEE" w14:textId="02A581F3" w:rsidR="00514022" w:rsidRPr="003976A7" w:rsidRDefault="00514022" w:rsidP="00514022">
            <w:r w:rsidRPr="00D63A04">
              <w:rPr>
                <w:b/>
                <w:bCs/>
              </w:rPr>
              <w:t>[</w:t>
            </w:r>
            <w:r w:rsidRPr="00D63A04">
              <w:rPr>
                <w:b/>
                <w:bCs/>
                <w:i/>
                <w:iCs/>
              </w:rPr>
              <w:t>insert</w:t>
            </w:r>
            <w:r w:rsidRPr="00D63A04">
              <w:rPr>
                <w:b/>
                <w:bCs/>
              </w:rPr>
              <w:t>]</w:t>
            </w:r>
          </w:p>
        </w:tc>
      </w:tr>
    </w:tbl>
    <w:p w14:paraId="1CB1D0F9" w14:textId="4AE70C23" w:rsidR="00D560A4" w:rsidRDefault="00D560A4" w:rsidP="00D560A4">
      <w:pPr>
        <w:rPr>
          <w:sz w:val="16"/>
          <w:szCs w:val="16"/>
        </w:rPr>
      </w:pPr>
      <w:r w:rsidRPr="00DA1CD4">
        <w:rPr>
          <w:sz w:val="16"/>
          <w:szCs w:val="16"/>
        </w:rPr>
        <w:t>* Include details of all options over shares in the Company, convertible loans and any other obligations to issue shares in the Company.</w:t>
      </w:r>
    </w:p>
    <w:p w14:paraId="1CC976E1" w14:textId="687328A8" w:rsidR="005A6C91" w:rsidRDefault="005A6C91">
      <w:pPr>
        <w:spacing w:before="200"/>
        <w:rPr>
          <w:sz w:val="16"/>
          <w:szCs w:val="16"/>
        </w:rPr>
      </w:pPr>
      <w:r>
        <w:rPr>
          <w:sz w:val="16"/>
          <w:szCs w:val="16"/>
        </w:rPr>
        <w:br w:type="page"/>
      </w:r>
    </w:p>
    <w:p w14:paraId="551B1616" w14:textId="24227DD4" w:rsidR="0083419B" w:rsidRPr="00101E9F" w:rsidRDefault="0083419B" w:rsidP="0083419B">
      <w:pPr>
        <w:jc w:val="center"/>
        <w:rPr>
          <w:rFonts w:ascii="Arial Black" w:hAnsi="Arial Black"/>
          <w:i/>
          <w:color w:val="C00000"/>
        </w:rPr>
      </w:pPr>
      <w:bookmarkStart w:id="50" w:name="_DV_M4"/>
      <w:bookmarkEnd w:id="50"/>
      <w:r w:rsidRPr="005C1801">
        <w:rPr>
          <w:rFonts w:ascii="Arial Black" w:hAnsi="Arial Black"/>
          <w:color w:val="C00000"/>
        </w:rPr>
        <w:lastRenderedPageBreak/>
        <w:t xml:space="preserve">SCHEDULE </w:t>
      </w:r>
      <w:r w:rsidR="001B681E">
        <w:rPr>
          <w:rFonts w:ascii="Arial Black" w:hAnsi="Arial Black"/>
          <w:color w:val="C00000"/>
        </w:rPr>
        <w:t>4</w:t>
      </w:r>
    </w:p>
    <w:p w14:paraId="358D8514" w14:textId="77777777" w:rsidR="005C1801" w:rsidRDefault="005C1801" w:rsidP="005C1801">
      <w:pPr>
        <w:jc w:val="center"/>
        <w:rPr>
          <w:b/>
          <w:bCs/>
        </w:rPr>
      </w:pPr>
      <w:r>
        <w:rPr>
          <w:b/>
          <w:bCs/>
        </w:rPr>
        <w:t>Details for Notices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5595"/>
      </w:tblGrid>
      <w:tr w:rsidR="005C1801" w:rsidRPr="003D2641" w14:paraId="08F026AB" w14:textId="77777777" w:rsidTr="007A6148">
        <w:tc>
          <w:tcPr>
            <w:tcW w:w="7763" w:type="dxa"/>
            <w:gridSpan w:val="2"/>
            <w:shd w:val="clear" w:color="auto" w:fill="BFBFBF"/>
          </w:tcPr>
          <w:p w14:paraId="11371368" w14:textId="379FFAC7" w:rsidR="005C1801" w:rsidRPr="001D0E9E" w:rsidRDefault="007A6148" w:rsidP="00537F29">
            <w:pPr>
              <w:rPr>
                <w:rFonts w:ascii="Arial Black" w:hAnsi="Arial Black" w:cs="Arial"/>
                <w:smallCaps/>
                <w:color w:val="C00000"/>
              </w:rPr>
            </w:pPr>
            <w:r>
              <w:rPr>
                <w:rFonts w:ascii="Arial Black" w:hAnsi="Arial Black"/>
                <w:smallCaps/>
                <w:color w:val="C00000"/>
              </w:rPr>
              <w:t>Company</w:t>
            </w:r>
          </w:p>
        </w:tc>
      </w:tr>
      <w:tr w:rsidR="005C1801" w:rsidRPr="003D2641" w14:paraId="60CFA2EF" w14:textId="77777777" w:rsidTr="007A6148">
        <w:tc>
          <w:tcPr>
            <w:tcW w:w="2168" w:type="dxa"/>
          </w:tcPr>
          <w:p w14:paraId="00083635" w14:textId="77777777" w:rsidR="005C1801" w:rsidRPr="003D2641" w:rsidRDefault="005C1801" w:rsidP="00537F29">
            <w:pPr>
              <w:rPr>
                <w:b/>
              </w:rPr>
            </w:pPr>
            <w:r w:rsidRPr="003D2641">
              <w:rPr>
                <w:b/>
              </w:rPr>
              <w:t xml:space="preserve">Contact </w:t>
            </w:r>
            <w:r>
              <w:rPr>
                <w:b/>
              </w:rPr>
              <w:t>n</w:t>
            </w:r>
            <w:r w:rsidRPr="003D2641">
              <w:rPr>
                <w:b/>
              </w:rPr>
              <w:t>ame</w:t>
            </w:r>
          </w:p>
        </w:tc>
        <w:tc>
          <w:tcPr>
            <w:tcW w:w="5595" w:type="dxa"/>
          </w:tcPr>
          <w:p w14:paraId="561438B0" w14:textId="77777777" w:rsidR="005C1801" w:rsidRPr="003D2641" w:rsidRDefault="005C1801" w:rsidP="00537F29">
            <w:pPr>
              <w:rPr>
                <w:rFonts w:cs="Arial"/>
              </w:rPr>
            </w:pPr>
            <w:r w:rsidRPr="003B2DA4">
              <w:t>[</w:t>
            </w:r>
            <w:r w:rsidRPr="003B2DA4">
              <w:rPr>
                <w:i/>
              </w:rPr>
              <w:t>insert</w:t>
            </w:r>
            <w:r w:rsidRPr="003B2DA4">
              <w:t>]</w:t>
            </w:r>
          </w:p>
        </w:tc>
      </w:tr>
      <w:tr w:rsidR="005C1801" w:rsidRPr="003D2641" w14:paraId="29306906" w14:textId="77777777" w:rsidTr="007A6148">
        <w:tc>
          <w:tcPr>
            <w:tcW w:w="2168" w:type="dxa"/>
          </w:tcPr>
          <w:p w14:paraId="37F30F91" w14:textId="77777777" w:rsidR="005C1801" w:rsidRPr="003D2641" w:rsidRDefault="005C1801" w:rsidP="00537F29">
            <w:pPr>
              <w:rPr>
                <w:rFonts w:cs="Arial"/>
                <w:b/>
              </w:rPr>
            </w:pPr>
            <w:r>
              <w:rPr>
                <w:b/>
              </w:rPr>
              <w:t xml:space="preserve">Address </w:t>
            </w:r>
          </w:p>
        </w:tc>
        <w:tc>
          <w:tcPr>
            <w:tcW w:w="5595" w:type="dxa"/>
          </w:tcPr>
          <w:p w14:paraId="02A904F9" w14:textId="77777777" w:rsidR="005C1801" w:rsidRPr="003D2641" w:rsidRDefault="005C1801" w:rsidP="00537F29">
            <w:pPr>
              <w:rPr>
                <w:rFonts w:cs="Arial"/>
              </w:rPr>
            </w:pPr>
            <w:r w:rsidRPr="003B2DA4">
              <w:t>[</w:t>
            </w:r>
            <w:r w:rsidRPr="003B2DA4">
              <w:rPr>
                <w:i/>
              </w:rPr>
              <w:t>insert</w:t>
            </w:r>
            <w:r w:rsidRPr="003B2DA4">
              <w:t>]</w:t>
            </w:r>
          </w:p>
        </w:tc>
      </w:tr>
      <w:tr w:rsidR="005C1801" w:rsidRPr="003D2641" w14:paraId="02EF6B38" w14:textId="77777777" w:rsidTr="007A6148">
        <w:tc>
          <w:tcPr>
            <w:tcW w:w="2168" w:type="dxa"/>
          </w:tcPr>
          <w:p w14:paraId="4139D73C" w14:textId="77777777" w:rsidR="005C1801" w:rsidRPr="003D2641" w:rsidRDefault="005C1801" w:rsidP="00537F29">
            <w:pPr>
              <w:rPr>
                <w:b/>
              </w:rPr>
            </w:pPr>
            <w:r w:rsidRPr="003D2641">
              <w:rPr>
                <w:b/>
              </w:rPr>
              <w:t>Email address</w:t>
            </w:r>
          </w:p>
        </w:tc>
        <w:tc>
          <w:tcPr>
            <w:tcW w:w="5595" w:type="dxa"/>
          </w:tcPr>
          <w:p w14:paraId="6302F149" w14:textId="77777777" w:rsidR="005C1801" w:rsidRPr="003D2641" w:rsidRDefault="005C1801" w:rsidP="00537F29">
            <w:pPr>
              <w:rPr>
                <w:rFonts w:cs="Arial"/>
              </w:rPr>
            </w:pPr>
            <w:r w:rsidRPr="003B2DA4">
              <w:t>[</w:t>
            </w:r>
            <w:r w:rsidRPr="003B2DA4">
              <w:rPr>
                <w:i/>
              </w:rPr>
              <w:t>insert</w:t>
            </w:r>
            <w:r w:rsidRPr="003B2DA4">
              <w:t>]</w:t>
            </w:r>
          </w:p>
        </w:tc>
      </w:tr>
    </w:tbl>
    <w:p w14:paraId="35F0F3D3" w14:textId="77777777" w:rsidR="005C1801" w:rsidRPr="008B7C99" w:rsidRDefault="005C1801" w:rsidP="005A6C91"/>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5595"/>
      </w:tblGrid>
      <w:tr w:rsidR="005C1801" w:rsidRPr="003D2641" w14:paraId="1BECED23" w14:textId="77777777" w:rsidTr="007A6148">
        <w:tc>
          <w:tcPr>
            <w:tcW w:w="7763" w:type="dxa"/>
            <w:gridSpan w:val="2"/>
            <w:shd w:val="clear" w:color="auto" w:fill="BFBFBF"/>
          </w:tcPr>
          <w:p w14:paraId="77C6AD22" w14:textId="77777777" w:rsidR="005C1801" w:rsidRPr="003D2641" w:rsidRDefault="005C1801" w:rsidP="00537F29">
            <w:pPr>
              <w:rPr>
                <w:rFonts w:ascii="Arial Black" w:hAnsi="Arial Black" w:cs="Arial"/>
                <w:color w:val="C00000"/>
              </w:rPr>
            </w:pPr>
            <w:r w:rsidRPr="00A82F44">
              <w:rPr>
                <w:rFonts w:ascii="Arial Black" w:hAnsi="Arial Black"/>
                <w:smallCaps/>
                <w:color w:val="C00000"/>
              </w:rPr>
              <w:t>[</w:t>
            </w:r>
            <w:r w:rsidRPr="00A82F44">
              <w:rPr>
                <w:rFonts w:ascii="Arial Black" w:hAnsi="Arial Black"/>
                <w:i/>
                <w:smallCaps/>
                <w:color w:val="C00000"/>
              </w:rPr>
              <w:t>Insert name of party</w:t>
            </w:r>
            <w:r w:rsidRPr="00A82F44">
              <w:rPr>
                <w:rFonts w:ascii="Arial Black" w:hAnsi="Arial Black"/>
                <w:smallCaps/>
                <w:color w:val="C00000"/>
              </w:rPr>
              <w:t>]</w:t>
            </w:r>
          </w:p>
        </w:tc>
      </w:tr>
      <w:tr w:rsidR="005C1801" w:rsidRPr="003D2641" w14:paraId="7BF8678F" w14:textId="77777777" w:rsidTr="007A6148">
        <w:tc>
          <w:tcPr>
            <w:tcW w:w="2168" w:type="dxa"/>
          </w:tcPr>
          <w:p w14:paraId="6B520DE3" w14:textId="77777777" w:rsidR="005C1801" w:rsidRPr="003D2641" w:rsidRDefault="005C1801" w:rsidP="00537F29">
            <w:pPr>
              <w:rPr>
                <w:b/>
              </w:rPr>
            </w:pPr>
            <w:r>
              <w:rPr>
                <w:b/>
              </w:rPr>
              <w:t>Contact n</w:t>
            </w:r>
            <w:r w:rsidRPr="003D2641">
              <w:rPr>
                <w:b/>
              </w:rPr>
              <w:t>ame</w:t>
            </w:r>
          </w:p>
        </w:tc>
        <w:tc>
          <w:tcPr>
            <w:tcW w:w="5595" w:type="dxa"/>
          </w:tcPr>
          <w:p w14:paraId="45EBA3D1" w14:textId="77777777" w:rsidR="005C1801" w:rsidRPr="003D2641" w:rsidRDefault="005C1801" w:rsidP="00537F29">
            <w:pPr>
              <w:rPr>
                <w:rFonts w:cs="Arial"/>
              </w:rPr>
            </w:pPr>
            <w:r w:rsidRPr="00A4346C">
              <w:t>[</w:t>
            </w:r>
            <w:r w:rsidRPr="00A4346C">
              <w:rPr>
                <w:i/>
              </w:rPr>
              <w:t>insert</w:t>
            </w:r>
            <w:r w:rsidRPr="00A4346C">
              <w:t>]</w:t>
            </w:r>
          </w:p>
        </w:tc>
      </w:tr>
      <w:tr w:rsidR="005C1801" w:rsidRPr="003D2641" w14:paraId="6999A602" w14:textId="77777777" w:rsidTr="007A6148">
        <w:tc>
          <w:tcPr>
            <w:tcW w:w="2168" w:type="dxa"/>
          </w:tcPr>
          <w:p w14:paraId="651C781C" w14:textId="77777777" w:rsidR="005C1801" w:rsidRPr="003D2641" w:rsidRDefault="005C1801" w:rsidP="00537F29">
            <w:pPr>
              <w:rPr>
                <w:rFonts w:cs="Arial"/>
                <w:b/>
              </w:rPr>
            </w:pPr>
            <w:r>
              <w:rPr>
                <w:b/>
              </w:rPr>
              <w:t xml:space="preserve">Address </w:t>
            </w:r>
          </w:p>
        </w:tc>
        <w:tc>
          <w:tcPr>
            <w:tcW w:w="5595" w:type="dxa"/>
          </w:tcPr>
          <w:p w14:paraId="1038AEE1" w14:textId="77777777" w:rsidR="005C1801" w:rsidRPr="003D2641" w:rsidRDefault="005C1801" w:rsidP="00537F29">
            <w:pPr>
              <w:rPr>
                <w:rFonts w:cs="Arial"/>
              </w:rPr>
            </w:pPr>
            <w:r w:rsidRPr="00A4346C">
              <w:t>[</w:t>
            </w:r>
            <w:r w:rsidRPr="00A4346C">
              <w:rPr>
                <w:i/>
              </w:rPr>
              <w:t>insert</w:t>
            </w:r>
            <w:r w:rsidRPr="00A4346C">
              <w:t>]</w:t>
            </w:r>
          </w:p>
        </w:tc>
      </w:tr>
      <w:tr w:rsidR="005C1801" w:rsidRPr="003D2641" w14:paraId="338966A7" w14:textId="77777777" w:rsidTr="007A6148">
        <w:tc>
          <w:tcPr>
            <w:tcW w:w="2168" w:type="dxa"/>
          </w:tcPr>
          <w:p w14:paraId="46828460" w14:textId="77777777" w:rsidR="005C1801" w:rsidRPr="003D2641" w:rsidRDefault="005C1801" w:rsidP="00537F29">
            <w:pPr>
              <w:rPr>
                <w:b/>
              </w:rPr>
            </w:pPr>
            <w:r w:rsidRPr="003D2641">
              <w:rPr>
                <w:b/>
              </w:rPr>
              <w:t>Email address</w:t>
            </w:r>
          </w:p>
        </w:tc>
        <w:tc>
          <w:tcPr>
            <w:tcW w:w="5595" w:type="dxa"/>
          </w:tcPr>
          <w:p w14:paraId="181D3510" w14:textId="77777777" w:rsidR="005C1801" w:rsidRPr="003D2641" w:rsidRDefault="005C1801" w:rsidP="00537F29">
            <w:pPr>
              <w:rPr>
                <w:rFonts w:cs="Arial"/>
              </w:rPr>
            </w:pPr>
            <w:r w:rsidRPr="00A4346C">
              <w:t>[</w:t>
            </w:r>
            <w:r w:rsidRPr="00A4346C">
              <w:rPr>
                <w:i/>
              </w:rPr>
              <w:t>insert</w:t>
            </w:r>
            <w:r w:rsidRPr="00A4346C">
              <w:t>]</w:t>
            </w:r>
          </w:p>
        </w:tc>
      </w:tr>
    </w:tbl>
    <w:p w14:paraId="3933E537" w14:textId="77777777" w:rsidR="005C1801" w:rsidRDefault="005C1801" w:rsidP="005C1801"/>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5595"/>
      </w:tblGrid>
      <w:tr w:rsidR="005C1801" w:rsidRPr="003D2641" w14:paraId="29938081" w14:textId="77777777" w:rsidTr="007A6148">
        <w:tc>
          <w:tcPr>
            <w:tcW w:w="7763" w:type="dxa"/>
            <w:gridSpan w:val="2"/>
            <w:shd w:val="clear" w:color="auto" w:fill="BFBFBF"/>
          </w:tcPr>
          <w:p w14:paraId="16ED52F0" w14:textId="77777777" w:rsidR="005C1801" w:rsidRPr="003D2641" w:rsidRDefault="005C1801" w:rsidP="00537F29">
            <w:pPr>
              <w:rPr>
                <w:rFonts w:ascii="Arial Black" w:hAnsi="Arial Black" w:cs="Arial"/>
                <w:color w:val="C00000"/>
              </w:rPr>
            </w:pPr>
            <w:r w:rsidRPr="00A82F44">
              <w:rPr>
                <w:rFonts w:ascii="Arial Black" w:hAnsi="Arial Black"/>
                <w:smallCaps/>
                <w:color w:val="C00000"/>
              </w:rPr>
              <w:t>[</w:t>
            </w:r>
            <w:r w:rsidRPr="00A82F44">
              <w:rPr>
                <w:rFonts w:ascii="Arial Black" w:hAnsi="Arial Black"/>
                <w:i/>
                <w:smallCaps/>
                <w:color w:val="C00000"/>
              </w:rPr>
              <w:t>Insert name of party</w:t>
            </w:r>
            <w:r w:rsidRPr="00A82F44">
              <w:rPr>
                <w:rFonts w:ascii="Arial Black" w:hAnsi="Arial Black"/>
                <w:smallCaps/>
                <w:color w:val="C00000"/>
              </w:rPr>
              <w:t>]</w:t>
            </w:r>
          </w:p>
        </w:tc>
      </w:tr>
      <w:tr w:rsidR="005C1801" w:rsidRPr="003D2641" w14:paraId="026AD2F6" w14:textId="77777777" w:rsidTr="007A6148">
        <w:tc>
          <w:tcPr>
            <w:tcW w:w="2168" w:type="dxa"/>
          </w:tcPr>
          <w:p w14:paraId="1AB59B00" w14:textId="77777777" w:rsidR="005C1801" w:rsidRPr="003D2641" w:rsidRDefault="005C1801" w:rsidP="00537F29">
            <w:pPr>
              <w:rPr>
                <w:b/>
              </w:rPr>
            </w:pPr>
            <w:r>
              <w:rPr>
                <w:b/>
              </w:rPr>
              <w:t>Contact n</w:t>
            </w:r>
            <w:r w:rsidRPr="003D2641">
              <w:rPr>
                <w:b/>
              </w:rPr>
              <w:t>ame</w:t>
            </w:r>
          </w:p>
        </w:tc>
        <w:tc>
          <w:tcPr>
            <w:tcW w:w="5595" w:type="dxa"/>
          </w:tcPr>
          <w:p w14:paraId="44080313" w14:textId="77777777" w:rsidR="005C1801" w:rsidRPr="003D2641" w:rsidRDefault="005C1801" w:rsidP="00537F29">
            <w:pPr>
              <w:rPr>
                <w:rFonts w:cs="Arial"/>
              </w:rPr>
            </w:pPr>
            <w:r w:rsidRPr="0025788B">
              <w:t>[</w:t>
            </w:r>
            <w:r w:rsidRPr="0025788B">
              <w:rPr>
                <w:i/>
              </w:rPr>
              <w:t>insert</w:t>
            </w:r>
            <w:r w:rsidRPr="0025788B">
              <w:t>]</w:t>
            </w:r>
          </w:p>
        </w:tc>
      </w:tr>
      <w:tr w:rsidR="005C1801" w:rsidRPr="003D2641" w14:paraId="7B5D9D0B" w14:textId="77777777" w:rsidTr="007A6148">
        <w:tc>
          <w:tcPr>
            <w:tcW w:w="2168" w:type="dxa"/>
          </w:tcPr>
          <w:p w14:paraId="2A286780" w14:textId="77777777" w:rsidR="005C1801" w:rsidRPr="003D2641" w:rsidRDefault="005C1801" w:rsidP="00537F29">
            <w:pPr>
              <w:rPr>
                <w:rFonts w:cs="Arial"/>
                <w:b/>
              </w:rPr>
            </w:pPr>
            <w:r>
              <w:rPr>
                <w:b/>
              </w:rPr>
              <w:t xml:space="preserve">Address </w:t>
            </w:r>
          </w:p>
        </w:tc>
        <w:tc>
          <w:tcPr>
            <w:tcW w:w="5595" w:type="dxa"/>
          </w:tcPr>
          <w:p w14:paraId="6B1763D4" w14:textId="77777777" w:rsidR="005C1801" w:rsidRPr="003D2641" w:rsidRDefault="005C1801" w:rsidP="00537F29">
            <w:pPr>
              <w:rPr>
                <w:rFonts w:cs="Arial"/>
              </w:rPr>
            </w:pPr>
            <w:r w:rsidRPr="0025788B">
              <w:t>[</w:t>
            </w:r>
            <w:r w:rsidRPr="0025788B">
              <w:rPr>
                <w:i/>
              </w:rPr>
              <w:t>insert</w:t>
            </w:r>
            <w:r w:rsidRPr="0025788B">
              <w:t>]</w:t>
            </w:r>
          </w:p>
        </w:tc>
      </w:tr>
      <w:tr w:rsidR="005C1801" w:rsidRPr="003D2641" w14:paraId="4E7C9E1B" w14:textId="77777777" w:rsidTr="007A6148">
        <w:tc>
          <w:tcPr>
            <w:tcW w:w="2168" w:type="dxa"/>
          </w:tcPr>
          <w:p w14:paraId="515EB7E4" w14:textId="77777777" w:rsidR="005C1801" w:rsidRPr="003D2641" w:rsidRDefault="005C1801" w:rsidP="00537F29">
            <w:pPr>
              <w:rPr>
                <w:b/>
              </w:rPr>
            </w:pPr>
            <w:r w:rsidRPr="003D2641">
              <w:rPr>
                <w:b/>
              </w:rPr>
              <w:t>Email address</w:t>
            </w:r>
          </w:p>
        </w:tc>
        <w:tc>
          <w:tcPr>
            <w:tcW w:w="5595" w:type="dxa"/>
          </w:tcPr>
          <w:p w14:paraId="39C17A46" w14:textId="77777777" w:rsidR="005C1801" w:rsidRPr="003D2641" w:rsidRDefault="005C1801" w:rsidP="00537F29">
            <w:pPr>
              <w:rPr>
                <w:rFonts w:cs="Arial"/>
              </w:rPr>
            </w:pPr>
            <w:r w:rsidRPr="0025788B">
              <w:t>[</w:t>
            </w:r>
            <w:r w:rsidRPr="0025788B">
              <w:rPr>
                <w:i/>
              </w:rPr>
              <w:t>insert</w:t>
            </w:r>
            <w:r w:rsidRPr="0025788B">
              <w:t>]</w:t>
            </w:r>
          </w:p>
        </w:tc>
      </w:tr>
    </w:tbl>
    <w:p w14:paraId="1CAC4E17" w14:textId="77777777" w:rsidR="005C1801" w:rsidRDefault="005C1801" w:rsidP="005A6C91">
      <w:pPr>
        <w:rPr>
          <w:rFonts w:ascii="Arial Black" w:hAnsi="Arial Black"/>
          <w:color w:val="C00000"/>
        </w:rPr>
      </w:pPr>
    </w:p>
    <w:sectPr w:rsidR="005C1801" w:rsidSect="00C70012">
      <w:pgSz w:w="11907" w:h="16840" w:code="9"/>
      <w:pgMar w:top="1440" w:right="1797" w:bottom="1440" w:left="1797" w:header="709" w:footer="8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554B" w14:textId="77777777" w:rsidR="00C357A3" w:rsidRDefault="00C357A3">
      <w:r>
        <w:separator/>
      </w:r>
    </w:p>
  </w:endnote>
  <w:endnote w:type="continuationSeparator" w:id="0">
    <w:p w14:paraId="3B754741" w14:textId="77777777" w:rsidR="00C357A3" w:rsidRDefault="00C357A3">
      <w:r>
        <w:continuationSeparator/>
      </w:r>
    </w:p>
  </w:endnote>
  <w:endnote w:type="continuationNotice" w:id="1">
    <w:p w14:paraId="07ECA875" w14:textId="77777777" w:rsidR="00C357A3" w:rsidRDefault="00C35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C861" w14:textId="77777777" w:rsidR="0048429E" w:rsidRDefault="0048429E" w:rsidP="00F024F1">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Pr>
        <w:rFonts w:cs="Arial"/>
        <w:sz w:val="14"/>
        <w:szCs w:val="14"/>
      </w:rPr>
      <w:t>2</w:t>
    </w:r>
    <w:r w:rsidRPr="00E646CE">
      <w:rPr>
        <w:rFonts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EDB9" w14:textId="4C3060D7" w:rsidR="0048429E" w:rsidRPr="00E646CE" w:rsidRDefault="0048429E" w:rsidP="00F024F1">
    <w:pPr>
      <w:pStyle w:val="Footer"/>
      <w:tabs>
        <w:tab w:val="clear" w:pos="4513"/>
        <w:tab w:val="clear" w:pos="9026"/>
      </w:tabs>
      <w:spacing w:beforeLines="100" w:before="24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002C2349">
      <w:rPr>
        <w:rFonts w:cs="Arial"/>
        <w:color w:val="C00000"/>
        <w:sz w:val="14"/>
        <w:szCs w:val="14"/>
      </w:rPr>
      <w:t>https://</w:t>
    </w:r>
    <w:r w:rsidR="00CD3A39">
      <w:rPr>
        <w:rFonts w:cs="Arial"/>
        <w:color w:val="C00000"/>
        <w:sz w:val="14"/>
        <w:szCs w:val="14"/>
      </w:rPr>
      <w:t>kindrik</w:t>
    </w:r>
    <w:r w:rsidR="002C2349">
      <w:rPr>
        <w:rFonts w:cs="Arial"/>
        <w:color w:val="C00000"/>
        <w:sz w:val="14"/>
        <w:szCs w:val="14"/>
      </w:rPr>
      <w:t>.sg/templates</w:t>
    </w:r>
    <w:r w:rsidRPr="00E646CE">
      <w:rPr>
        <w:rFonts w:cs="Arial"/>
        <w:color w:val="C00000"/>
        <w:sz w:val="14"/>
        <w:szCs w:val="14"/>
      </w:rPr>
      <w:t>.</w:t>
    </w:r>
  </w:p>
  <w:p w14:paraId="6350866E" w14:textId="4EEE72A7" w:rsidR="0048429E" w:rsidRPr="00A84734" w:rsidRDefault="0048429E" w:rsidP="00F024F1">
    <w:pPr>
      <w:pStyle w:val="Footer"/>
      <w:tabs>
        <w:tab w:val="left" w:pos="1985"/>
      </w:tabs>
      <w:spacing w:beforeLines="100" w:before="240" w:after="0" w:line="240" w:lineRule="auto"/>
      <w:rPr>
        <w:rFonts w:cs="Arial"/>
        <w:color w:val="C00000"/>
        <w:sz w:val="14"/>
        <w:szCs w:val="14"/>
      </w:rPr>
    </w:pPr>
    <w:r w:rsidRPr="00E646CE">
      <w:rPr>
        <w:rFonts w:cs="Arial"/>
        <w:color w:val="C00000"/>
        <w:sz w:val="14"/>
        <w:szCs w:val="14"/>
      </w:rPr>
      <w:t xml:space="preserve">© </w:t>
    </w:r>
    <w:r w:rsidR="00CD3A39">
      <w:rPr>
        <w:rFonts w:cs="Arial"/>
        <w:color w:val="C00000"/>
        <w:sz w:val="14"/>
        <w:szCs w:val="14"/>
      </w:rPr>
      <w:t xml:space="preserve">Kindrik Partners </w:t>
    </w:r>
    <w:r>
      <w:rPr>
        <w:rFonts w:cs="Arial"/>
        <w:color w:val="C00000"/>
        <w:sz w:val="14"/>
        <w:szCs w:val="14"/>
      </w:rPr>
      <w:t>Limited 20</w:t>
    </w:r>
    <w:r w:rsidR="00AC6824">
      <w:rPr>
        <w:rFonts w:cs="Arial"/>
        <w:color w:val="C00000"/>
        <w:sz w:val="14"/>
        <w:szCs w:val="14"/>
      </w:rPr>
      <w:t>20</w:t>
    </w:r>
    <w:r w:rsidR="00CD3A39">
      <w:rPr>
        <w:rFonts w:cs="Arial"/>
        <w:color w:val="C00000"/>
        <w:sz w:val="14"/>
        <w:szCs w:val="14"/>
      </w:rPr>
      <w:t xml:space="preserve"> </w:t>
    </w:r>
    <w:r>
      <w:rPr>
        <w:rFonts w:cs="Arial"/>
        <w:color w:val="C00000"/>
        <w:sz w:val="14"/>
        <w:szCs w:val="14"/>
      </w:rPr>
      <w:tab/>
      <w:t>SEA V1.</w:t>
    </w:r>
    <w:r w:rsidR="00CD3A39">
      <w:rPr>
        <w:rFonts w:cs="Arial"/>
        <w:color w:val="C00000"/>
        <w:sz w:val="14"/>
        <w:szCs w:val="1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C7E2" w14:textId="44403313" w:rsidR="0048429E" w:rsidRDefault="0048429E" w:rsidP="0048429E">
    <w:pPr>
      <w:spacing w:beforeLines="100" w:before="240" w:after="0" w:line="240" w:lineRule="auto"/>
      <w:jc w:val="right"/>
    </w:pPr>
    <w:r w:rsidRPr="001E50BF">
      <w:fldChar w:fldCharType="begin"/>
    </w:r>
    <w:r w:rsidRPr="001E50BF">
      <w:instrText xml:space="preserve"> PAGE   \* MERGEFORMAT </w:instrText>
    </w:r>
    <w:r w:rsidRPr="001E50BF">
      <w:fldChar w:fldCharType="separate"/>
    </w:r>
    <w:r w:rsidRPr="001E50BF">
      <w:t>27</w:t>
    </w:r>
    <w:r w:rsidRPr="001E50BF">
      <w:fldChar w:fldCharType="end"/>
    </w:r>
  </w:p>
  <w:p w14:paraId="0425F961" w14:textId="29B7C110" w:rsidR="00467A2B" w:rsidRPr="00E646CE" w:rsidRDefault="00467A2B" w:rsidP="00467A2B">
    <w:pPr>
      <w:pStyle w:val="Footer"/>
      <w:tabs>
        <w:tab w:val="clear" w:pos="4513"/>
        <w:tab w:val="clear" w:pos="9026"/>
      </w:tabs>
      <w:spacing w:beforeLines="100" w:before="240" w:after="0" w:line="240" w:lineRule="auto"/>
      <w:rPr>
        <w:rFonts w:cs="Arial"/>
        <w:color w:val="C00000"/>
        <w:sz w:val="14"/>
        <w:szCs w:val="14"/>
      </w:rPr>
    </w:pPr>
    <w:bookmarkStart w:id="48" w:name="PRIMARYFOOTERSPECBEGIN4"/>
    <w:bookmarkStart w:id="49" w:name="PRIMARYFOOTERSPECEND4"/>
    <w:bookmarkEnd w:id="48"/>
    <w:bookmarkEnd w:id="49"/>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https://</w:t>
    </w:r>
    <w:r w:rsidR="00CD3A39">
      <w:rPr>
        <w:rFonts w:cs="Arial"/>
        <w:color w:val="C00000"/>
        <w:sz w:val="14"/>
        <w:szCs w:val="14"/>
      </w:rPr>
      <w:t>kindrik</w:t>
    </w:r>
    <w:r>
      <w:rPr>
        <w:rFonts w:cs="Arial"/>
        <w:color w:val="C00000"/>
        <w:sz w:val="14"/>
        <w:szCs w:val="14"/>
      </w:rPr>
      <w:t>.sg/templates</w:t>
    </w:r>
    <w:r w:rsidRPr="00E646CE">
      <w:rPr>
        <w:rFonts w:cs="Arial"/>
        <w:color w:val="C00000"/>
        <w:sz w:val="14"/>
        <w:szCs w:val="14"/>
      </w:rPr>
      <w:t>.</w:t>
    </w:r>
  </w:p>
  <w:p w14:paraId="6DF440DB" w14:textId="19E4C5D6" w:rsidR="001E50BF" w:rsidRPr="001E50BF" w:rsidRDefault="00467A2B" w:rsidP="00467A2B">
    <w:pPr>
      <w:spacing w:before="100" w:after="0" w:line="240" w:lineRule="auto"/>
    </w:pPr>
    <w:r w:rsidRPr="00E646CE">
      <w:rPr>
        <w:rFonts w:cs="Arial"/>
        <w:color w:val="C00000"/>
        <w:sz w:val="14"/>
        <w:szCs w:val="14"/>
      </w:rPr>
      <w:t xml:space="preserve">© </w:t>
    </w:r>
    <w:r w:rsidR="00CD3A39">
      <w:rPr>
        <w:rFonts w:cs="Arial"/>
        <w:color w:val="C00000"/>
        <w:sz w:val="14"/>
        <w:szCs w:val="14"/>
      </w:rPr>
      <w:t xml:space="preserve">Kindrik Partners </w:t>
    </w:r>
    <w:r>
      <w:rPr>
        <w:rFonts w:cs="Arial"/>
        <w:color w:val="C00000"/>
        <w:sz w:val="14"/>
        <w:szCs w:val="14"/>
      </w:rPr>
      <w:t>Limited 2020</w:t>
    </w:r>
    <w:r w:rsidR="00CD3A39">
      <w:rPr>
        <w:rFonts w:cs="Arial"/>
        <w:color w:val="C00000"/>
        <w:sz w:val="14"/>
        <w:szCs w:val="14"/>
      </w:rPr>
      <w:t xml:space="preserve">        </w:t>
    </w:r>
    <w:r>
      <w:rPr>
        <w:rFonts w:cs="Arial"/>
        <w:color w:val="C00000"/>
        <w:sz w:val="14"/>
        <w:szCs w:val="14"/>
      </w:rPr>
      <w:tab/>
      <w:t>SEA V1.</w:t>
    </w:r>
    <w:r w:rsidR="00CD3A39">
      <w:rPr>
        <w:rFonts w:cs="Arial"/>
        <w:color w:val="C00000"/>
        <w:sz w:val="14"/>
        <w:szCs w:val="14"/>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F552" w14:textId="594F5E58" w:rsidR="00467A2B" w:rsidRPr="00E646CE" w:rsidRDefault="00467A2B" w:rsidP="00467A2B">
    <w:pPr>
      <w:pStyle w:val="Footer"/>
      <w:tabs>
        <w:tab w:val="clear" w:pos="4513"/>
        <w:tab w:val="clear" w:pos="9026"/>
      </w:tabs>
      <w:spacing w:beforeLines="100" w:before="24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https://</w:t>
    </w:r>
    <w:r w:rsidR="00CD3A39">
      <w:rPr>
        <w:rFonts w:cs="Arial"/>
        <w:color w:val="C00000"/>
        <w:sz w:val="14"/>
        <w:szCs w:val="14"/>
      </w:rPr>
      <w:t>kindrik</w:t>
    </w:r>
    <w:r>
      <w:rPr>
        <w:rFonts w:cs="Arial"/>
        <w:color w:val="C00000"/>
        <w:sz w:val="14"/>
        <w:szCs w:val="14"/>
      </w:rPr>
      <w:t>.sg/templates</w:t>
    </w:r>
    <w:r w:rsidRPr="00E646CE">
      <w:rPr>
        <w:rFonts w:cs="Arial"/>
        <w:color w:val="C00000"/>
        <w:sz w:val="14"/>
        <w:szCs w:val="14"/>
      </w:rPr>
      <w:t>.</w:t>
    </w:r>
  </w:p>
  <w:p w14:paraId="2AD5C628" w14:textId="2D098EB7" w:rsidR="0048429E" w:rsidRPr="00A84734" w:rsidRDefault="00467A2B" w:rsidP="00467A2B">
    <w:pPr>
      <w:pStyle w:val="Footer"/>
      <w:rPr>
        <w:sz w:val="14"/>
        <w:szCs w:val="14"/>
      </w:rPr>
    </w:pPr>
    <w:r w:rsidRPr="00E646CE">
      <w:rPr>
        <w:rFonts w:cs="Arial"/>
        <w:color w:val="C00000"/>
        <w:sz w:val="14"/>
        <w:szCs w:val="14"/>
      </w:rPr>
      <w:t xml:space="preserve">© </w:t>
    </w:r>
    <w:r w:rsidR="00CD3A39">
      <w:rPr>
        <w:rFonts w:cs="Arial"/>
        <w:color w:val="C00000"/>
        <w:sz w:val="14"/>
        <w:szCs w:val="14"/>
      </w:rPr>
      <w:t>Kindrik Partners</w:t>
    </w:r>
    <w:r>
      <w:rPr>
        <w:rFonts w:cs="Arial"/>
        <w:color w:val="C00000"/>
        <w:sz w:val="14"/>
        <w:szCs w:val="14"/>
      </w:rPr>
      <w:t xml:space="preserve"> Limited 2020</w:t>
    </w:r>
    <w:r>
      <w:rPr>
        <w:rFonts w:cs="Arial"/>
        <w:color w:val="C00000"/>
        <w:sz w:val="14"/>
        <w:szCs w:val="14"/>
      </w:rPr>
      <w:tab/>
      <w:t>SEA V1.</w:t>
    </w:r>
    <w:r w:rsidR="00CD3A39">
      <w:rPr>
        <w:rFonts w:cs="Arial"/>
        <w:color w:val="C00000"/>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A321" w14:textId="77777777" w:rsidR="00C357A3" w:rsidRDefault="00C357A3">
      <w:r>
        <w:separator/>
      </w:r>
    </w:p>
  </w:footnote>
  <w:footnote w:type="continuationSeparator" w:id="0">
    <w:p w14:paraId="20D22C5E" w14:textId="77777777" w:rsidR="00C357A3" w:rsidRDefault="00C357A3">
      <w:r>
        <w:continuationSeparator/>
      </w:r>
    </w:p>
  </w:footnote>
  <w:footnote w:type="continuationNotice" w:id="1">
    <w:p w14:paraId="3113DE5A" w14:textId="77777777" w:rsidR="00C357A3" w:rsidRDefault="00C357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548E" w14:textId="77777777" w:rsidR="0048429E" w:rsidRPr="00D61035" w:rsidRDefault="0048429E" w:rsidP="00F024F1">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134D" w14:textId="77777777" w:rsidR="0048429E" w:rsidRPr="00E646CE" w:rsidRDefault="0048429E" w:rsidP="00F024F1">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D92F" w14:textId="77777777" w:rsidR="0048429E" w:rsidRPr="00D61035" w:rsidRDefault="0048429E" w:rsidP="00AB1D07">
    <w:pPr>
      <w:pStyle w:val="Header"/>
      <w:jc w:val="right"/>
      <w:rPr>
        <w:b/>
      </w:rPr>
    </w:pPr>
    <w:r>
      <w:rPr>
        <w:b/>
      </w:rP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7976" w14:textId="77777777" w:rsidR="0048429E" w:rsidRDefault="0048429E">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89C487A"/>
    <w:lvl w:ilvl="0">
      <w:start w:val="1"/>
      <w:numFmt w:val="decimal"/>
      <w:pStyle w:val="ListNumber"/>
      <w:lvlText w:val="%1."/>
      <w:lvlJc w:val="left"/>
      <w:pPr>
        <w:tabs>
          <w:tab w:val="num" w:pos="360"/>
        </w:tabs>
        <w:ind w:left="360" w:hanging="360"/>
      </w:pPr>
      <w:rPr>
        <w:color w:val="FF00FF"/>
      </w:rPr>
    </w:lvl>
  </w:abstractNum>
  <w:abstractNum w:abstractNumId="1" w15:restartNumberingAfterBreak="0">
    <w:nsid w:val="0F8F2099"/>
    <w:multiLevelType w:val="hybridMultilevel"/>
    <w:tmpl w:val="24E03050"/>
    <w:lvl w:ilvl="0" w:tplc="87124212">
      <w:numFmt w:val="bullet"/>
      <w:lvlText w:val="-"/>
      <w:lvlJc w:val="left"/>
      <w:pPr>
        <w:ind w:left="720" w:hanging="360"/>
      </w:pPr>
      <w:rPr>
        <w:rFonts w:ascii="Arial" w:eastAsia="Times New Roman" w:hAnsi="Arial"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3502CF"/>
    <w:multiLevelType w:val="hybridMultilevel"/>
    <w:tmpl w:val="F64A2F26"/>
    <w:lvl w:ilvl="0" w:tplc="AD4E303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A3223"/>
    <w:multiLevelType w:val="multilevel"/>
    <w:tmpl w:val="C8D6362C"/>
    <w:styleLink w:val="ListHeadings"/>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FF7F02"/>
    <w:multiLevelType w:val="multilevel"/>
    <w:tmpl w:val="5C7A317A"/>
    <w:lvl w:ilvl="0">
      <w:start w:val="1"/>
      <w:numFmt w:val="decimal"/>
      <w:lvlText w:val="%1"/>
      <w:lvlJc w:val="left"/>
      <w:pPr>
        <w:tabs>
          <w:tab w:val="num" w:pos="567"/>
        </w:tabs>
        <w:ind w:left="567" w:hanging="567"/>
      </w:pPr>
      <w:rPr>
        <w:b w:val="0"/>
        <w:i/>
      </w:rPr>
    </w:lvl>
    <w:lvl w:ilvl="1">
      <w:start w:val="1"/>
      <w:numFmt w:val="decimal"/>
      <w:pStyle w:val="Heading2"/>
      <w:lvlText w:val="%1.%2"/>
      <w:lvlJc w:val="left"/>
      <w:pPr>
        <w:tabs>
          <w:tab w:val="num" w:pos="9782"/>
        </w:tabs>
        <w:ind w:left="9640" w:hanging="567"/>
      </w:pPr>
      <w:rPr>
        <w:rFonts w:ascii="Trebuchet MS" w:hAnsi="Trebuchet MS" w:hint="default"/>
        <w:b w:val="0"/>
        <w:i w:val="0"/>
      </w:rPr>
    </w:lvl>
    <w:lvl w:ilvl="2">
      <w:start w:val="1"/>
      <w:numFmt w:val="lowerLetter"/>
      <w:pStyle w:val="Heading3"/>
      <w:lvlText w:val="%3"/>
      <w:lvlJc w:val="left"/>
      <w:pPr>
        <w:tabs>
          <w:tab w:val="num" w:pos="1134"/>
        </w:tabs>
        <w:ind w:left="1134" w:hanging="567"/>
      </w:pPr>
      <w:rPr>
        <w:rFonts w:ascii="Arial" w:hAnsi="Arial" w:cs="Arial" w:hint="default"/>
        <w:b w:val="0"/>
      </w:rPr>
    </w:lvl>
    <w:lvl w:ilvl="3">
      <w:start w:val="1"/>
      <w:numFmt w:val="lowerRoman"/>
      <w:pStyle w:val="Heading4"/>
      <w:lvlText w:val="%4"/>
      <w:lvlJc w:val="left"/>
      <w:pPr>
        <w:tabs>
          <w:tab w:val="num" w:pos="1701"/>
        </w:tabs>
        <w:ind w:left="1701" w:hanging="567"/>
      </w:pPr>
      <w:rPr>
        <w:b w:val="0"/>
      </w:rPr>
    </w:lvl>
    <w:lvl w:ilvl="4">
      <w:start w:val="1"/>
      <w:numFmt w:val="bullet"/>
      <w:pStyle w:val="Heading5"/>
      <w:lvlText w:val="&gt;"/>
      <w:lvlJc w:val="left"/>
      <w:pPr>
        <w:tabs>
          <w:tab w:val="num" w:pos="2268"/>
        </w:tabs>
        <w:ind w:left="2268" w:hanging="567"/>
      </w:pPr>
      <w:rPr>
        <w:rFonts w:ascii="Trebuchet MS" w:hAnsi="Trebuchet MS" w:hint="default"/>
      </w:rPr>
    </w:lvl>
    <w:lvl w:ilvl="5">
      <w:start w:val="1"/>
      <w:numFmt w:val="upperLetter"/>
      <w:pStyle w:val="Heading6"/>
      <w:lvlText w:val="%6."/>
      <w:lvlJc w:val="left"/>
      <w:pPr>
        <w:tabs>
          <w:tab w:val="num" w:pos="2835"/>
        </w:tabs>
        <w:ind w:left="2835" w:hanging="567"/>
      </w:p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lvl>
  </w:abstractNum>
  <w:abstractNum w:abstractNumId="5" w15:restartNumberingAfterBreak="0">
    <w:nsid w:val="436D68F3"/>
    <w:multiLevelType w:val="multilevel"/>
    <w:tmpl w:val="B83EC2B2"/>
    <w:lvl w:ilvl="0">
      <w:start w:val="1"/>
      <w:numFmt w:val="decimal"/>
      <w:pStyle w:val="Heading1"/>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rPr>
        <w:rFonts w:hint="default"/>
      </w:rPr>
    </w:lvl>
  </w:abstractNum>
  <w:abstractNum w:abstractNumId="6" w15:restartNumberingAfterBreak="0">
    <w:nsid w:val="4400737D"/>
    <w:multiLevelType w:val="multilevel"/>
    <w:tmpl w:val="C8D6362C"/>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DC64BC"/>
    <w:multiLevelType w:val="multilevel"/>
    <w:tmpl w:val="22743A1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decimal"/>
      <w:lvlText w:val="(%5)"/>
      <w:lvlJc w:val="left"/>
      <w:pPr>
        <w:tabs>
          <w:tab w:val="num" w:pos="2268"/>
        </w:tabs>
        <w:ind w:left="2268" w:hanging="567"/>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8" w15:restartNumberingAfterBreak="0">
    <w:nsid w:val="51200365"/>
    <w:multiLevelType w:val="multilevel"/>
    <w:tmpl w:val="3ABE1CF6"/>
    <w:name w:val="Plato Heading List"/>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1530"/>
        </w:tabs>
        <w:ind w:left="153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9" w15:restartNumberingAfterBreak="0">
    <w:nsid w:val="52BF380A"/>
    <w:multiLevelType w:val="multilevel"/>
    <w:tmpl w:val="B770DA72"/>
    <w:lvl w:ilvl="0">
      <w:start w:val="1"/>
      <w:numFmt w:val="decimal"/>
      <w:pStyle w:val="OutlinenumberedLevel1"/>
      <w:lvlText w:val="%1"/>
      <w:lvlJc w:val="left"/>
      <w:pPr>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utlinenumberedLevel2"/>
      <w:lvlText w:val="%1.%2"/>
      <w:lvlJc w:val="left"/>
      <w:pPr>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OutlinenumberedLevel3"/>
      <w:lvlText w:val="%3"/>
      <w:lvlJc w:val="left"/>
      <w:pPr>
        <w:ind w:left="1134"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OutlinenumberedLevel4"/>
      <w:lvlText w:val="%4"/>
      <w:lvlJc w:val="left"/>
      <w:pPr>
        <w:ind w:left="1701"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pStyle w:val="OutlinenumberedLevel5"/>
      <w:lvlText w:val="▲"/>
      <w:lvlJc w:val="left"/>
      <w:pPr>
        <w:ind w:left="2268" w:hanging="567"/>
      </w:pPr>
      <w:rPr>
        <w:rFonts w:ascii="Arial" w:hAnsi="Arial" w:hint="default"/>
        <w:b w:val="0"/>
        <w:bCs w:val="0"/>
        <w:i w:val="0"/>
        <w:iCs w:val="0"/>
        <w:caps w:val="0"/>
        <w:smallCaps w:val="0"/>
        <w:strike w:val="0"/>
        <w:dstrike w:val="0"/>
        <w:outline w:val="0"/>
        <w:shadow w:val="0"/>
        <w:emboss w:val="0"/>
        <w:imprint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bullet"/>
      <w:lvlText w:val="-"/>
      <w:lvlJc w:val="left"/>
      <w:pPr>
        <w:tabs>
          <w:tab w:val="num" w:pos="3799"/>
        </w:tabs>
        <w:ind w:left="3402" w:hanging="567"/>
      </w:pPr>
      <w:rPr>
        <w:rFonts w:ascii="Courier New" w:hAnsi="Courier New" w:hint="default"/>
      </w:rPr>
    </w:lvl>
    <w:lvl w:ilvl="6">
      <w:start w:val="1"/>
      <w:numFmt w:val="decimal"/>
      <w:lvlText w:val="%1.%2.%3.%4.%5.%6.%7."/>
      <w:lvlJc w:val="left"/>
      <w:pPr>
        <w:tabs>
          <w:tab w:val="num" w:pos="5964"/>
        </w:tabs>
        <w:ind w:left="3969" w:hanging="567"/>
      </w:pPr>
      <w:rPr>
        <w:rFonts w:cs="Times New Roman" w:hint="default"/>
      </w:rPr>
    </w:lvl>
    <w:lvl w:ilvl="7">
      <w:start w:val="1"/>
      <w:numFmt w:val="decimal"/>
      <w:lvlText w:val="%1.%2.%3.%4.%5.%6.%7.%8."/>
      <w:lvlJc w:val="left"/>
      <w:pPr>
        <w:tabs>
          <w:tab w:val="num" w:pos="6684"/>
        </w:tabs>
        <w:ind w:left="4536" w:hanging="567"/>
      </w:pPr>
      <w:rPr>
        <w:rFonts w:cs="Times New Roman" w:hint="default"/>
      </w:rPr>
    </w:lvl>
    <w:lvl w:ilvl="8">
      <w:start w:val="1"/>
      <w:numFmt w:val="decimal"/>
      <w:lvlText w:val="%1.%2.%3.%4.%5.%6.%7.%8.%9."/>
      <w:lvlJc w:val="left"/>
      <w:pPr>
        <w:tabs>
          <w:tab w:val="num" w:pos="7767"/>
        </w:tabs>
        <w:ind w:left="5103" w:hanging="567"/>
      </w:pPr>
      <w:rPr>
        <w:rFonts w:cs="Times New Roman" w:hint="default"/>
      </w:rPr>
    </w:lvl>
  </w:abstractNum>
  <w:abstractNum w:abstractNumId="10" w15:restartNumberingAfterBreak="0">
    <w:nsid w:val="54435C52"/>
    <w:multiLevelType w:val="hybridMultilevel"/>
    <w:tmpl w:val="329C0778"/>
    <w:lvl w:ilvl="0" w:tplc="9C4C7544">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91B2A36"/>
    <w:multiLevelType w:val="hybridMultilevel"/>
    <w:tmpl w:val="0614713C"/>
    <w:lvl w:ilvl="0" w:tplc="760E7A1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8886C9F"/>
    <w:multiLevelType w:val="singleLevel"/>
    <w:tmpl w:val="0482380A"/>
    <w:lvl w:ilvl="0">
      <w:start w:val="1"/>
      <w:numFmt w:val="decimal"/>
      <w:pStyle w:val="Numbering"/>
      <w:lvlText w:val="%1."/>
      <w:lvlJc w:val="left"/>
      <w:pPr>
        <w:tabs>
          <w:tab w:val="num" w:pos="850"/>
        </w:tabs>
        <w:ind w:left="850" w:hanging="850"/>
      </w:pPr>
      <w:rPr>
        <w:color w:val="FF00FF"/>
      </w:rPr>
    </w:lvl>
  </w:abstractNum>
  <w:abstractNum w:abstractNumId="13" w15:restartNumberingAfterBreak="0">
    <w:nsid w:val="6B753C77"/>
    <w:multiLevelType w:val="hybridMultilevel"/>
    <w:tmpl w:val="E3D27774"/>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871522C"/>
    <w:multiLevelType w:val="multilevel"/>
    <w:tmpl w:val="FE9EAF50"/>
    <w:lvl w:ilvl="0">
      <w:start w:val="1"/>
      <w:numFmt w:val="decimal"/>
      <w:lvlText w:val="%1"/>
      <w:lvlJc w:val="left"/>
      <w:pPr>
        <w:tabs>
          <w:tab w:val="num" w:pos="567"/>
        </w:tabs>
        <w:ind w:left="567" w:hanging="567"/>
      </w:pPr>
      <w:rPr>
        <w:rFonts w:hint="default"/>
        <w:b w:val="0"/>
        <w:sz w:val="20"/>
        <w:szCs w:val="20"/>
      </w:rPr>
    </w:lvl>
    <w:lvl w:ilvl="1">
      <w:start w:val="1"/>
      <w:numFmt w:val="decimal"/>
      <w:lvlText w:val="%1.%2"/>
      <w:lvlJc w:val="left"/>
      <w:pPr>
        <w:tabs>
          <w:tab w:val="num" w:pos="567"/>
        </w:tabs>
        <w:ind w:left="567" w:hanging="567"/>
      </w:pPr>
      <w:rPr>
        <w:rFonts w:ascii="Arial" w:hAnsi="Arial" w:cs="Arial" w:hint="default"/>
        <w:b w:val="0"/>
        <w:color w:val="auto"/>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283"/>
      </w:pPr>
      <w:rPr>
        <w:rFonts w:hint="default"/>
        <w:b w:val="0"/>
      </w:rPr>
    </w:lvl>
    <w:lvl w:ilvl="4">
      <w:start w:val="1"/>
      <w:numFmt w:val="lowerLetter"/>
      <w:lvlText w:val="%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15" w15:restartNumberingAfterBreak="0">
    <w:nsid w:val="791D19F4"/>
    <w:multiLevelType w:val="multilevel"/>
    <w:tmpl w:val="A6E6549A"/>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right"/>
      <w:pPr>
        <w:ind w:left="1701" w:hanging="567"/>
      </w:pPr>
    </w:lvl>
    <w:lvl w:ilvl="3">
      <w:start w:val="1"/>
      <w:numFmt w:val="decimal"/>
      <w:lvlText w:val="%4."/>
      <w:lvlJc w:val="left"/>
      <w:pPr>
        <w:ind w:left="2268" w:hanging="567"/>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pStyle w:val="Heading9"/>
      <w:lvlText w:val="%9."/>
      <w:lvlJc w:val="right"/>
      <w:pPr>
        <w:ind w:left="5103" w:hanging="567"/>
      </w:pPr>
    </w:lvl>
  </w:abstractNum>
  <w:abstractNum w:abstractNumId="16"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abstractNum w:abstractNumId="17"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2"/>
  </w:num>
  <w:num w:numId="5">
    <w:abstractNumId w:val="0"/>
  </w:num>
  <w:num w:numId="6">
    <w:abstractNumId w:val="12"/>
  </w:num>
  <w:num w:numId="7">
    <w:abstractNumId w:val="14"/>
  </w:num>
  <w:num w:numId="8">
    <w:abstractNumId w:val="16"/>
  </w:num>
  <w:num w:numId="9">
    <w:abstractNumId w:val="1"/>
  </w:num>
  <w:num w:numId="10">
    <w:abstractNumId w:val="9"/>
  </w:num>
  <w:num w:numId="11">
    <w:abstractNumId w:val="3"/>
  </w:num>
  <w:num w:numId="12">
    <w:abstractNumId w:val="6"/>
    <w:lvlOverride w:ilvl="0">
      <w:lvl w:ilvl="0">
        <w:start w:val="1"/>
        <w:numFmt w:val="none"/>
        <w:suff w:val="nothing"/>
        <w:lvlText w:val="%1"/>
        <w:lvlJc w:val="left"/>
        <w:pPr>
          <w:ind w:left="0" w:firstLine="0"/>
        </w:pPr>
        <w:rPr>
          <w:rFonts w:hint="default"/>
        </w:rPr>
      </w:lvl>
    </w:lvlOverride>
    <w:lvlOverride w:ilvl="1">
      <w:lvl w:ilvl="1">
        <w:start w:val="1"/>
        <w:numFmt w:val="decimal"/>
        <w:lvlText w:val="%2."/>
        <w:lvlJc w:val="left"/>
        <w:pPr>
          <w:tabs>
            <w:tab w:val="num" w:pos="709"/>
          </w:tabs>
          <w:ind w:left="709" w:hanging="709"/>
        </w:pPr>
        <w:rPr>
          <w:rFonts w:hint="default"/>
          <w:b w:val="0"/>
          <w:i w:val="0"/>
          <w:u w:val="none"/>
        </w:rPr>
      </w:lvl>
    </w:lvlOverride>
    <w:lvlOverride w:ilvl="2">
      <w:lvl w:ilvl="2">
        <w:start w:val="1"/>
        <w:numFmt w:val="decimal"/>
        <w:lvlText w:val="%2.%3"/>
        <w:lvlJc w:val="left"/>
        <w:pPr>
          <w:tabs>
            <w:tab w:val="num" w:pos="709"/>
          </w:tabs>
          <w:ind w:left="709" w:hanging="709"/>
        </w:pPr>
        <w:rPr>
          <w:rFonts w:hint="default"/>
          <w:b w:val="0"/>
          <w:i w:val="0"/>
          <w:u w:val="none"/>
        </w:rPr>
      </w:lvl>
    </w:lvlOverride>
    <w:lvlOverride w:ilvl="3">
      <w:lvl w:ilvl="3">
        <w:start w:val="1"/>
        <w:numFmt w:val="upperLetter"/>
        <w:lvlText w:val="(%4)"/>
        <w:lvlJc w:val="left"/>
        <w:pPr>
          <w:tabs>
            <w:tab w:val="num" w:pos="1418"/>
          </w:tabs>
          <w:ind w:left="1418" w:hanging="709"/>
        </w:pPr>
        <w:rPr>
          <w:rFonts w:hint="default"/>
          <w:b w:val="0"/>
          <w:i w:val="0"/>
        </w:rPr>
      </w:lvl>
    </w:lvlOverride>
    <w:lvlOverride w:ilvl="4">
      <w:lvl w:ilvl="4">
        <w:start w:val="1"/>
        <w:numFmt w:val="decimal"/>
        <w:lvlText w:val="(%5)"/>
        <w:lvlJc w:val="left"/>
        <w:pPr>
          <w:tabs>
            <w:tab w:val="num" w:pos="1985"/>
          </w:tabs>
          <w:ind w:left="1985" w:hanging="567"/>
        </w:pPr>
        <w:rPr>
          <w:rFonts w:hint="default"/>
          <w:b w:val="0"/>
          <w:i w:val="0"/>
        </w:rPr>
      </w:lvl>
    </w:lvlOverride>
    <w:lvlOverride w:ilvl="5">
      <w:lvl w:ilvl="5">
        <w:start w:val="1"/>
        <w:numFmt w:val="lowerLetter"/>
        <w:lvlText w:val="(%6)"/>
        <w:lvlJc w:val="left"/>
        <w:pPr>
          <w:tabs>
            <w:tab w:val="num" w:pos="2552"/>
          </w:tabs>
          <w:ind w:left="2552" w:hanging="567"/>
        </w:pPr>
        <w:rPr>
          <w:rFonts w:hint="default"/>
          <w:b w:val="0"/>
          <w:i w:val="0"/>
        </w:rPr>
      </w:lvl>
    </w:lvlOverride>
    <w:lvlOverride w:ilvl="6">
      <w:lvl w:ilvl="6">
        <w:start w:val="1"/>
        <w:numFmt w:val="lowerRoman"/>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7"/>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num>
  <w:num w:numId="24">
    <w:abstractNumId w:val="9"/>
  </w:num>
  <w:num w:numId="25">
    <w:abstractNumId w:val="9"/>
  </w:num>
  <w:num w:numId="26">
    <w:abstractNumId w:val="9"/>
  </w:num>
  <w:num w:numId="27">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num>
  <w:num w:numId="35">
    <w:abstractNumId w:val="9"/>
  </w:num>
  <w:num w:numId="36">
    <w:abstractNumId w:val="9"/>
  </w:num>
  <w:num w:numId="37">
    <w:abstractNumId w:val="9"/>
  </w:num>
  <w:num w:numId="38">
    <w:abstractNumId w:val="11"/>
  </w:num>
  <w:num w:numId="39">
    <w:abstractNumId w:val="10"/>
  </w:num>
  <w:num w:numId="40">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7E"/>
    <w:rsid w:val="000116F8"/>
    <w:rsid w:val="00011C2E"/>
    <w:rsid w:val="00015E0F"/>
    <w:rsid w:val="000249A8"/>
    <w:rsid w:val="00024F7C"/>
    <w:rsid w:val="00036474"/>
    <w:rsid w:val="00061144"/>
    <w:rsid w:val="00063A25"/>
    <w:rsid w:val="000A3809"/>
    <w:rsid w:val="000B66EF"/>
    <w:rsid w:val="000B6D3E"/>
    <w:rsid w:val="000D25B5"/>
    <w:rsid w:val="000E2327"/>
    <w:rsid w:val="000F0E5B"/>
    <w:rsid w:val="000F5589"/>
    <w:rsid w:val="000F635C"/>
    <w:rsid w:val="00101E9F"/>
    <w:rsid w:val="001029F3"/>
    <w:rsid w:val="00102A68"/>
    <w:rsid w:val="00103238"/>
    <w:rsid w:val="00107594"/>
    <w:rsid w:val="00110386"/>
    <w:rsid w:val="00117305"/>
    <w:rsid w:val="00126D02"/>
    <w:rsid w:val="001444BE"/>
    <w:rsid w:val="0015496E"/>
    <w:rsid w:val="00156893"/>
    <w:rsid w:val="00157C13"/>
    <w:rsid w:val="001740BC"/>
    <w:rsid w:val="001747C2"/>
    <w:rsid w:val="00181CAC"/>
    <w:rsid w:val="00195FF4"/>
    <w:rsid w:val="001B681E"/>
    <w:rsid w:val="001C22F7"/>
    <w:rsid w:val="001C637A"/>
    <w:rsid w:val="001E50BF"/>
    <w:rsid w:val="001E6BBF"/>
    <w:rsid w:val="001F129B"/>
    <w:rsid w:val="00220697"/>
    <w:rsid w:val="00220AE4"/>
    <w:rsid w:val="00227380"/>
    <w:rsid w:val="00232729"/>
    <w:rsid w:val="002522E3"/>
    <w:rsid w:val="00253675"/>
    <w:rsid w:val="002623FD"/>
    <w:rsid w:val="00286648"/>
    <w:rsid w:val="002917DC"/>
    <w:rsid w:val="002943F8"/>
    <w:rsid w:val="002C2349"/>
    <w:rsid w:val="002C5FCB"/>
    <w:rsid w:val="002E5EF9"/>
    <w:rsid w:val="00317B37"/>
    <w:rsid w:val="00326E71"/>
    <w:rsid w:val="00337FAB"/>
    <w:rsid w:val="0034091B"/>
    <w:rsid w:val="00350413"/>
    <w:rsid w:val="00355785"/>
    <w:rsid w:val="003B1E9B"/>
    <w:rsid w:val="003C1389"/>
    <w:rsid w:val="003E4A0E"/>
    <w:rsid w:val="00403A0F"/>
    <w:rsid w:val="004301E0"/>
    <w:rsid w:val="00430E49"/>
    <w:rsid w:val="00454D97"/>
    <w:rsid w:val="00465661"/>
    <w:rsid w:val="00467A2B"/>
    <w:rsid w:val="004722F3"/>
    <w:rsid w:val="004725C3"/>
    <w:rsid w:val="00482F2E"/>
    <w:rsid w:val="0048429E"/>
    <w:rsid w:val="00484A14"/>
    <w:rsid w:val="004858B5"/>
    <w:rsid w:val="00491257"/>
    <w:rsid w:val="0049644A"/>
    <w:rsid w:val="004A0C75"/>
    <w:rsid w:val="004C31BE"/>
    <w:rsid w:val="004C4764"/>
    <w:rsid w:val="004D0D39"/>
    <w:rsid w:val="004D3227"/>
    <w:rsid w:val="004D6217"/>
    <w:rsid w:val="004D6977"/>
    <w:rsid w:val="004E020B"/>
    <w:rsid w:val="00501DFA"/>
    <w:rsid w:val="005056F7"/>
    <w:rsid w:val="00514022"/>
    <w:rsid w:val="0053461C"/>
    <w:rsid w:val="00534AF4"/>
    <w:rsid w:val="00537F29"/>
    <w:rsid w:val="0054095B"/>
    <w:rsid w:val="00550BF9"/>
    <w:rsid w:val="00551FCA"/>
    <w:rsid w:val="00556595"/>
    <w:rsid w:val="00560867"/>
    <w:rsid w:val="00563842"/>
    <w:rsid w:val="00565807"/>
    <w:rsid w:val="0056689D"/>
    <w:rsid w:val="00575F79"/>
    <w:rsid w:val="00590DE2"/>
    <w:rsid w:val="005A35C4"/>
    <w:rsid w:val="005A6C91"/>
    <w:rsid w:val="005B59A2"/>
    <w:rsid w:val="005C1801"/>
    <w:rsid w:val="005C67A0"/>
    <w:rsid w:val="005D3A81"/>
    <w:rsid w:val="005D3D90"/>
    <w:rsid w:val="005D5C10"/>
    <w:rsid w:val="005D653B"/>
    <w:rsid w:val="005F6BB4"/>
    <w:rsid w:val="00605852"/>
    <w:rsid w:val="00617D0B"/>
    <w:rsid w:val="0062407D"/>
    <w:rsid w:val="0064625A"/>
    <w:rsid w:val="006A394A"/>
    <w:rsid w:val="006A44D9"/>
    <w:rsid w:val="006A5860"/>
    <w:rsid w:val="006A7840"/>
    <w:rsid w:val="006C2245"/>
    <w:rsid w:val="006C390A"/>
    <w:rsid w:val="006C48B0"/>
    <w:rsid w:val="006C5AC6"/>
    <w:rsid w:val="006D6FE1"/>
    <w:rsid w:val="006E09F8"/>
    <w:rsid w:val="006E0FA9"/>
    <w:rsid w:val="006E15B0"/>
    <w:rsid w:val="006E42EB"/>
    <w:rsid w:val="006E7A84"/>
    <w:rsid w:val="00702B1B"/>
    <w:rsid w:val="0072280A"/>
    <w:rsid w:val="00731E2B"/>
    <w:rsid w:val="00732FF2"/>
    <w:rsid w:val="00734A75"/>
    <w:rsid w:val="007540C6"/>
    <w:rsid w:val="00762691"/>
    <w:rsid w:val="00782956"/>
    <w:rsid w:val="0078584D"/>
    <w:rsid w:val="007937C9"/>
    <w:rsid w:val="007A6148"/>
    <w:rsid w:val="007D0F58"/>
    <w:rsid w:val="007F672B"/>
    <w:rsid w:val="0080161E"/>
    <w:rsid w:val="0083419B"/>
    <w:rsid w:val="008516CF"/>
    <w:rsid w:val="00872DD1"/>
    <w:rsid w:val="00876289"/>
    <w:rsid w:val="0089379C"/>
    <w:rsid w:val="008939E5"/>
    <w:rsid w:val="008A03B2"/>
    <w:rsid w:val="008A1584"/>
    <w:rsid w:val="008A1698"/>
    <w:rsid w:val="008A4842"/>
    <w:rsid w:val="008B781D"/>
    <w:rsid w:val="008D6A3D"/>
    <w:rsid w:val="008F244E"/>
    <w:rsid w:val="008F34B1"/>
    <w:rsid w:val="00920F7F"/>
    <w:rsid w:val="00926F4B"/>
    <w:rsid w:val="00942160"/>
    <w:rsid w:val="0094741F"/>
    <w:rsid w:val="0094761F"/>
    <w:rsid w:val="00952B3D"/>
    <w:rsid w:val="0095720A"/>
    <w:rsid w:val="00982208"/>
    <w:rsid w:val="009933D7"/>
    <w:rsid w:val="009A7549"/>
    <w:rsid w:val="009B3A92"/>
    <w:rsid w:val="009D244F"/>
    <w:rsid w:val="009D65D6"/>
    <w:rsid w:val="00A109D7"/>
    <w:rsid w:val="00A2069E"/>
    <w:rsid w:val="00A23EB8"/>
    <w:rsid w:val="00A24E9D"/>
    <w:rsid w:val="00A41BCD"/>
    <w:rsid w:val="00A47905"/>
    <w:rsid w:val="00A51252"/>
    <w:rsid w:val="00A5471E"/>
    <w:rsid w:val="00A66B37"/>
    <w:rsid w:val="00A817D0"/>
    <w:rsid w:val="00A84734"/>
    <w:rsid w:val="00A85BF7"/>
    <w:rsid w:val="00A911B4"/>
    <w:rsid w:val="00A93D52"/>
    <w:rsid w:val="00A97CBF"/>
    <w:rsid w:val="00AA4FCF"/>
    <w:rsid w:val="00AA5C3A"/>
    <w:rsid w:val="00AB1715"/>
    <w:rsid w:val="00AB1D07"/>
    <w:rsid w:val="00AC0A8E"/>
    <w:rsid w:val="00AC45BD"/>
    <w:rsid w:val="00AC6824"/>
    <w:rsid w:val="00AE2CB0"/>
    <w:rsid w:val="00AF24CD"/>
    <w:rsid w:val="00B038AB"/>
    <w:rsid w:val="00B12989"/>
    <w:rsid w:val="00B26695"/>
    <w:rsid w:val="00B3032E"/>
    <w:rsid w:val="00B30573"/>
    <w:rsid w:val="00B36C10"/>
    <w:rsid w:val="00B44C2D"/>
    <w:rsid w:val="00B73C47"/>
    <w:rsid w:val="00B92051"/>
    <w:rsid w:val="00B92CB7"/>
    <w:rsid w:val="00BA452C"/>
    <w:rsid w:val="00BA66F2"/>
    <w:rsid w:val="00BB1D17"/>
    <w:rsid w:val="00BB4889"/>
    <w:rsid w:val="00BB6769"/>
    <w:rsid w:val="00BB7866"/>
    <w:rsid w:val="00BC2B9F"/>
    <w:rsid w:val="00BE4C55"/>
    <w:rsid w:val="00BF7639"/>
    <w:rsid w:val="00C03043"/>
    <w:rsid w:val="00C1611E"/>
    <w:rsid w:val="00C2112C"/>
    <w:rsid w:val="00C23F3D"/>
    <w:rsid w:val="00C357A3"/>
    <w:rsid w:val="00C45663"/>
    <w:rsid w:val="00C46437"/>
    <w:rsid w:val="00C5268C"/>
    <w:rsid w:val="00C551DB"/>
    <w:rsid w:val="00C57679"/>
    <w:rsid w:val="00C70012"/>
    <w:rsid w:val="00C814DB"/>
    <w:rsid w:val="00C83E2F"/>
    <w:rsid w:val="00CC2F7D"/>
    <w:rsid w:val="00CD3A39"/>
    <w:rsid w:val="00CE0521"/>
    <w:rsid w:val="00CE1239"/>
    <w:rsid w:val="00CE6012"/>
    <w:rsid w:val="00CF4652"/>
    <w:rsid w:val="00D0033B"/>
    <w:rsid w:val="00D016AB"/>
    <w:rsid w:val="00D05991"/>
    <w:rsid w:val="00D146ED"/>
    <w:rsid w:val="00D151BF"/>
    <w:rsid w:val="00D16970"/>
    <w:rsid w:val="00D174A7"/>
    <w:rsid w:val="00D2505C"/>
    <w:rsid w:val="00D27842"/>
    <w:rsid w:val="00D30B15"/>
    <w:rsid w:val="00D33B25"/>
    <w:rsid w:val="00D3576F"/>
    <w:rsid w:val="00D3585E"/>
    <w:rsid w:val="00D47053"/>
    <w:rsid w:val="00D560A4"/>
    <w:rsid w:val="00D564E1"/>
    <w:rsid w:val="00D574E1"/>
    <w:rsid w:val="00D63A04"/>
    <w:rsid w:val="00D75625"/>
    <w:rsid w:val="00D83BD5"/>
    <w:rsid w:val="00D87AE1"/>
    <w:rsid w:val="00D97F85"/>
    <w:rsid w:val="00DC7049"/>
    <w:rsid w:val="00DE0217"/>
    <w:rsid w:val="00DE4A7E"/>
    <w:rsid w:val="00DE4D6A"/>
    <w:rsid w:val="00E002FC"/>
    <w:rsid w:val="00E030B2"/>
    <w:rsid w:val="00E17E82"/>
    <w:rsid w:val="00E32B3B"/>
    <w:rsid w:val="00E35D9F"/>
    <w:rsid w:val="00E572B5"/>
    <w:rsid w:val="00E718A6"/>
    <w:rsid w:val="00E81E33"/>
    <w:rsid w:val="00E84EB9"/>
    <w:rsid w:val="00E9199E"/>
    <w:rsid w:val="00E91EE6"/>
    <w:rsid w:val="00EA7297"/>
    <w:rsid w:val="00EB3427"/>
    <w:rsid w:val="00EC0BB7"/>
    <w:rsid w:val="00ED79EE"/>
    <w:rsid w:val="00EF1942"/>
    <w:rsid w:val="00EF2B0F"/>
    <w:rsid w:val="00EF54F5"/>
    <w:rsid w:val="00F024F1"/>
    <w:rsid w:val="00F21869"/>
    <w:rsid w:val="00F23F47"/>
    <w:rsid w:val="00F509B5"/>
    <w:rsid w:val="00F5259C"/>
    <w:rsid w:val="00F620FC"/>
    <w:rsid w:val="00F62617"/>
    <w:rsid w:val="00F63D57"/>
    <w:rsid w:val="00F72EA0"/>
    <w:rsid w:val="00F74F44"/>
    <w:rsid w:val="00F7557F"/>
    <w:rsid w:val="00FB6CCD"/>
    <w:rsid w:val="00FD057E"/>
    <w:rsid w:val="00FE24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FA357"/>
  <w15:docId w15:val="{15DA83AE-CC59-4742-BFE8-15D1C3EB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pPr>
        <w:spacing w:before="200" w:after="200" w:line="320" w:lineRule="atLeast"/>
      </w:pPr>
    </w:pPrDefault>
  </w:docDefaults>
  <w:latentStyles w:defLockedState="0" w:defUIPriority="0" w:defSemiHidden="0" w:defUnhideWhenUsed="0" w:defQFormat="0" w:count="376">
    <w:lsdException w:name="Normal" w:qFormat="1"/>
    <w:lsdException w:name="heading 1" w:uiPriority="19"/>
    <w:lsdException w:name="heading 2" w:uiPriority="19"/>
    <w:lsdException w:name="heading 3" w:semiHidden="1" w:uiPriority="1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A2B"/>
    <w:pPr>
      <w:spacing w:before="0"/>
    </w:pPr>
    <w:rPr>
      <w:rFonts w:ascii="Arial" w:hAnsi="Arial"/>
    </w:rPr>
  </w:style>
  <w:style w:type="paragraph" w:styleId="Heading1">
    <w:name w:val="heading 1"/>
    <w:aliases w:val="1.,H1,Heading 1 Char,h1,Main Heading,Section Heading,Heading 1 St.George,MAIN HEADING,1. Level 1 Heading,c,No numbers,1,heading,3,Text,Part,69%,Attribute Heading 1,TOC 11,h1 chapter heading,A MAJOR/BOLD,ASAPHeading 1,Head1,Heading apps,H11,H12"/>
    <w:basedOn w:val="Normal"/>
    <w:next w:val="Heading2"/>
    <w:uiPriority w:val="19"/>
    <w:pPr>
      <w:keepNext/>
      <w:numPr>
        <w:numId w:val="2"/>
      </w:numPr>
      <w:spacing w:before="120" w:after="300"/>
      <w:outlineLvl w:val="0"/>
    </w:pPr>
    <w:rPr>
      <w:b/>
      <w:caps/>
      <w:snapToGrid w:val="0"/>
      <w:kern w:val="28"/>
    </w:rPr>
  </w:style>
  <w:style w:type="paragraph" w:styleId="Heading2">
    <w:name w:val="heading 2"/>
    <w:aliases w:val="Chapter Title,Heading 2a,Body Text (Reset numbering),Subhead1,Su,H2,h2 main heading,(Alt+2),h2,Attribute Heading 2,sub-para,Heading 2 Para2,Reset numbering,a.,2,Chapter,1.Seite,Sub Heading,Sub-clause,Subsidiary clause,(Alt+2)1,(Alt+2)2,Subhead"/>
    <w:basedOn w:val="Normal"/>
    <w:link w:val="Heading2Char"/>
    <w:uiPriority w:val="19"/>
    <w:pPr>
      <w:numPr>
        <w:ilvl w:val="1"/>
        <w:numId w:val="31"/>
      </w:numPr>
      <w:outlineLvl w:val="1"/>
    </w:p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1 Char1,Section"/>
    <w:basedOn w:val="Normal"/>
    <w:uiPriority w:val="19"/>
    <w:pPr>
      <w:numPr>
        <w:ilvl w:val="2"/>
        <w:numId w:val="31"/>
      </w:numPr>
      <w:outlineLvl w:val="2"/>
    </w:pPr>
  </w:style>
  <w:style w:type="paragraph" w:styleId="Heading4">
    <w:name w:val="heading 4"/>
    <w:aliases w:val="h4 sub sub heading,h4,(Alt+4),Map Title,sub-sub-sub para,Level 2 - a,4,sub-sub-sub-sect,H3,(i),2nd sub-clause,Minor,Heading 4 StGeorge,bullet,bl,bb,h41,sd,Standard H3,Proposal Title,D Sub-Sub/Plain,H41,(Alt+4)1,H42,(Alt+4)2,H43,(Alt+4)3,H44,H4"/>
    <w:basedOn w:val="Normal"/>
    <w:link w:val="Heading4Char"/>
    <w:unhideWhenUsed/>
    <w:rsid w:val="00467A2B"/>
    <w:pPr>
      <w:numPr>
        <w:ilvl w:val="3"/>
        <w:numId w:val="31"/>
      </w:numPr>
      <w:outlineLvl w:val="3"/>
    </w:pPr>
  </w:style>
  <w:style w:type="paragraph" w:styleId="Heading5">
    <w:name w:val="heading 5"/>
    <w:aliases w:val="A,H4,h5,(A),Heading 5 StGeorge,L5,Block Label,Level 3 - i,5,Heading 5(unused),s,1.1.1.1.1,Level 3 - (i),Para5,Para51,h51,h52,Sub4Para,L4,1cm Indent,l5+toc5,SCHeading 5,Heading 5 Char,(A) Char,H5 Char,Level 3 - i Char,1cm Indent Char,L4 Char"/>
    <w:basedOn w:val="Normal"/>
    <w:link w:val="Heading5Char1"/>
    <w:unhideWhenUsed/>
    <w:rsid w:val="00467A2B"/>
    <w:pPr>
      <w:numPr>
        <w:ilvl w:val="4"/>
        <w:numId w:val="31"/>
      </w:numPr>
      <w:outlineLvl w:val="4"/>
    </w:pPr>
  </w:style>
  <w:style w:type="paragraph" w:styleId="Heading6">
    <w:name w:val="heading 6"/>
    <w:aliases w:val="H5,h6,(I),Legal Level 1.,6,Heading 6(unused),Body Text 5,I,as, not Kinhill,Not Kinhill,b,a.1,Sub5Para,(I)a,Lev 6,heading 6,Level 1,Heading 6  Appendix Y &amp; Z,Heading 6  Appendix Y &amp; Z1,H61,H62,H63,H64,H65,H66,H67,H68,H69,H610,H611,H612,H613"/>
    <w:basedOn w:val="Normal"/>
    <w:link w:val="Heading6Char"/>
    <w:unhideWhenUsed/>
    <w:rsid w:val="00467A2B"/>
    <w:pPr>
      <w:numPr>
        <w:ilvl w:val="5"/>
        <w:numId w:val="31"/>
      </w:numPr>
      <w:outlineLvl w:val="5"/>
    </w:pPr>
  </w:style>
  <w:style w:type="paragraph" w:styleId="Heading7">
    <w:name w:val="heading 7"/>
    <w:aliases w:val="H6,h7,(1),Heading 7(unused),H7,i.,Legal Level 1.1.,ap,7,Body Text 6,not Kinhill,i.1,not Kinhill1,L6,not Kinhill11,heading 7,L2 PIP,square GS,level1noheading,Level 1.1,Paragraph 7"/>
    <w:basedOn w:val="Normal"/>
    <w:link w:val="Heading7Char"/>
    <w:unhideWhenUsed/>
    <w:rsid w:val="00467A2B"/>
    <w:pPr>
      <w:numPr>
        <w:ilvl w:val="6"/>
        <w:numId w:val="31"/>
      </w:numPr>
      <w:outlineLvl w:val="6"/>
    </w:pPr>
  </w:style>
  <w:style w:type="paragraph" w:styleId="Heading8">
    <w:name w:val="heading 8"/>
    <w:aliases w:val="h8,Heading 8(unused),H8,Legal Level 1.1.1.,ad,8,Body Text 7,Bullet 1,L7,Annex,Appendix,level2(a),L3 PIP,Level 1.1.1,Paragraph 8"/>
    <w:basedOn w:val="Normal"/>
    <w:link w:val="Heading8Char"/>
    <w:unhideWhenUsed/>
    <w:rsid w:val="00467A2B"/>
    <w:pPr>
      <w:numPr>
        <w:ilvl w:val="7"/>
        <w:numId w:val="31"/>
      </w:numPr>
      <w:outlineLvl w:val="7"/>
    </w:pPr>
  </w:style>
  <w:style w:type="paragraph" w:styleId="Heading9">
    <w:name w:val="heading 9"/>
    <w:aliases w:val="h9,Heading 9(unused),H9,Legal Level 1.1.1.1.,aat,9,Body Text 8,Bullet 2,L8,number,Heading 9 (defunct),level3(i),Level (a),Paragraph 9"/>
    <w:basedOn w:val="Normal"/>
    <w:link w:val="Heading9Char"/>
    <w:unhideWhenUsed/>
    <w:rsid w:val="00467A2B"/>
    <w:pPr>
      <w:numPr>
        <w:ilvl w:val="8"/>
        <w:numId w:val="32"/>
      </w:numPr>
      <w:tabs>
        <w:tab w:val="num" w:pos="4536"/>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Heading 2a Char,Body Text (Reset numbering) Char,Subhead1 Char,Su Char,H2 Char,h2 main heading Char,(Alt+2) Char,h2 Char,Attribute Heading 2 Char,sub-para Char,Heading 2 Para2 Char,Reset numbering Char,a. Char,2 Char"/>
    <w:link w:val="Heading2"/>
    <w:rPr>
      <w:rFonts w:ascii="Arial" w:hAnsi="Arial"/>
      <w:lang w:eastAsia="en-US"/>
    </w:rPr>
  </w:style>
  <w:style w:type="paragraph" w:customStyle="1" w:styleId="OutlinenumberedLevel1">
    <w:name w:val="Outline numbered Level 1"/>
    <w:basedOn w:val="Normal"/>
    <w:qFormat/>
    <w:rsid w:val="00467A2B"/>
    <w:pPr>
      <w:keepNext/>
      <w:numPr>
        <w:numId w:val="37"/>
      </w:numPr>
    </w:pPr>
    <w:rPr>
      <w:rFonts w:ascii="Arial Black" w:hAnsi="Arial Black" w:cs="Arial"/>
      <w:b/>
      <w:color w:val="C00000"/>
    </w:rPr>
  </w:style>
  <w:style w:type="paragraph" w:customStyle="1" w:styleId="OutlinenumberedLevel2">
    <w:name w:val="Outline numbered Level 2"/>
    <w:basedOn w:val="Normal"/>
    <w:qFormat/>
    <w:rsid w:val="00467A2B"/>
    <w:pPr>
      <w:numPr>
        <w:ilvl w:val="1"/>
        <w:numId w:val="37"/>
      </w:numPr>
    </w:pPr>
    <w:rPr>
      <w:rFonts w:cs="Arial"/>
    </w:rPr>
  </w:style>
  <w:style w:type="paragraph" w:customStyle="1" w:styleId="OutlinenumberedLevel3">
    <w:name w:val="Outline numbered Level 3"/>
    <w:basedOn w:val="Normal"/>
    <w:qFormat/>
    <w:rsid w:val="00467A2B"/>
    <w:pPr>
      <w:numPr>
        <w:ilvl w:val="2"/>
        <w:numId w:val="37"/>
      </w:numPr>
    </w:pPr>
    <w:rPr>
      <w:rFonts w:cs="Arial"/>
    </w:rPr>
  </w:style>
  <w:style w:type="paragraph" w:customStyle="1" w:styleId="OutlinenumberedLevel4">
    <w:name w:val="Outline numbered Level 4"/>
    <w:basedOn w:val="Normal"/>
    <w:qFormat/>
    <w:rsid w:val="00467A2B"/>
    <w:pPr>
      <w:numPr>
        <w:ilvl w:val="3"/>
        <w:numId w:val="37"/>
      </w:numPr>
    </w:pPr>
    <w:rPr>
      <w:rFonts w:cs="Arial"/>
      <w:noProof/>
    </w:rPr>
  </w:style>
  <w:style w:type="paragraph" w:customStyle="1" w:styleId="OutlinenumberedLevel5">
    <w:name w:val="Outline numbered Level 5"/>
    <w:basedOn w:val="OutlinenumberedLevel4"/>
    <w:qFormat/>
    <w:rsid w:val="00467A2B"/>
    <w:pPr>
      <w:numPr>
        <w:ilvl w:val="4"/>
      </w:numPr>
    </w:pPr>
    <w:rPr>
      <w:noProof w:val="0"/>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Arial" w:hAnsi="Arial"/>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rial" w:hAnsi="Arial"/>
      <w:lang w:eastAsia="en-US"/>
    </w:rPr>
  </w:style>
  <w:style w:type="paragraph" w:customStyle="1" w:styleId="MediumList2-Accent21">
    <w:name w:val="Medium List 2 - Accent 21"/>
    <w:hidden/>
    <w:uiPriority w:val="99"/>
    <w:semiHidden/>
    <w:rPr>
      <w:rFonts w:ascii="Arial" w:hAnsi="Arial"/>
      <w:lang w:eastAsia="en-US"/>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rPr>
      <w:color w:val="0000FF"/>
      <w:u w:val="single"/>
    </w:rPr>
  </w:style>
  <w:style w:type="paragraph" w:customStyle="1" w:styleId="BFTOC1">
    <w:name w:val="BFTOC1"/>
    <w:basedOn w:val="Normal"/>
    <w:next w:val="Normal"/>
    <w:pPr>
      <w:keepNext/>
    </w:pPr>
    <w:rPr>
      <w:b/>
      <w:cap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lang w:eastAsia="en-US"/>
    </w:rPr>
  </w:style>
  <w:style w:type="paragraph" w:styleId="NormalWeb">
    <w:name w:val="Normal (Web)"/>
    <w:basedOn w:val="Normal"/>
    <w:uiPriority w:val="99"/>
    <w:unhideWhenUsed/>
    <w:pPr>
      <w:spacing w:before="100" w:beforeAutospacing="1" w:after="100" w:afterAutospacing="1" w:line="240" w:lineRule="auto"/>
    </w:pPr>
    <w:rPr>
      <w:rFonts w:ascii="Times" w:hAnsi="Times"/>
      <w:lang w:val="en-AU"/>
    </w:rPr>
  </w:style>
  <w:style w:type="character" w:customStyle="1" w:styleId="apple-converted-space">
    <w:name w:val="apple-converted-space"/>
  </w:style>
  <w:style w:type="paragraph" w:styleId="ListNumber">
    <w:name w:val="List Number"/>
    <w:basedOn w:val="Normal"/>
    <w:pPr>
      <w:numPr>
        <w:numId w:val="5"/>
      </w:numPr>
      <w:tabs>
        <w:tab w:val="clear" w:pos="360"/>
      </w:tabs>
      <w:spacing w:after="0" w:line="240" w:lineRule="auto"/>
      <w:ind w:left="317" w:hanging="283"/>
      <w:jc w:val="both"/>
    </w:pPr>
    <w:rPr>
      <w:rFonts w:cs="Arial"/>
      <w:sz w:val="21"/>
    </w:rPr>
  </w:style>
  <w:style w:type="paragraph" w:customStyle="1" w:styleId="Numbering">
    <w:name w:val="Numbering"/>
    <w:basedOn w:val="ListNumber"/>
    <w:semiHidden/>
    <w:pPr>
      <w:numPr>
        <w:numId w:val="6"/>
      </w:numPr>
      <w:tabs>
        <w:tab w:val="clear" w:pos="850"/>
        <w:tab w:val="num" w:pos="360"/>
        <w:tab w:val="left" w:pos="851"/>
      </w:tabs>
      <w:spacing w:after="240"/>
      <w:ind w:left="851" w:hanging="851"/>
    </w:pPr>
  </w:style>
  <w:style w:type="paragraph" w:customStyle="1" w:styleId="Legal1">
    <w:name w:val="Legal 1"/>
    <w:basedOn w:val="Normal"/>
    <w:pPr>
      <w:numPr>
        <w:numId w:val="8"/>
      </w:numPr>
      <w:tabs>
        <w:tab w:val="clear" w:pos="567"/>
        <w:tab w:val="num" w:pos="360"/>
      </w:tabs>
      <w:spacing w:after="120"/>
      <w:ind w:left="0" w:firstLine="0"/>
    </w:pPr>
    <w:rPr>
      <w:color w:val="4D4D4D"/>
    </w:rPr>
  </w:style>
  <w:style w:type="paragraph" w:customStyle="1" w:styleId="Legal2">
    <w:name w:val="Legal 2"/>
    <w:basedOn w:val="Normal"/>
    <w:pPr>
      <w:numPr>
        <w:ilvl w:val="1"/>
        <w:numId w:val="8"/>
      </w:numPr>
      <w:spacing w:after="120"/>
    </w:pPr>
    <w:rPr>
      <w:color w:val="4D4D4D"/>
    </w:rPr>
  </w:style>
  <w:style w:type="paragraph" w:customStyle="1" w:styleId="Legal3">
    <w:name w:val="Legal 3"/>
    <w:basedOn w:val="Normal"/>
    <w:pPr>
      <w:numPr>
        <w:ilvl w:val="2"/>
        <w:numId w:val="8"/>
      </w:numPr>
      <w:spacing w:after="120"/>
    </w:pPr>
    <w:rPr>
      <w:color w:val="4D4D4D"/>
    </w:rPr>
  </w:style>
  <w:style w:type="paragraph" w:customStyle="1" w:styleId="Legal4">
    <w:name w:val="Legal 4"/>
    <w:basedOn w:val="Normal"/>
    <w:pPr>
      <w:numPr>
        <w:ilvl w:val="3"/>
        <w:numId w:val="8"/>
      </w:numPr>
      <w:spacing w:after="120"/>
    </w:pPr>
    <w:rPr>
      <w:color w:val="4D4D4D"/>
    </w:rPr>
  </w:style>
  <w:style w:type="paragraph" w:customStyle="1" w:styleId="Legal5">
    <w:name w:val="Legal 5"/>
    <w:basedOn w:val="Normal"/>
    <w:pPr>
      <w:numPr>
        <w:ilvl w:val="4"/>
        <w:numId w:val="8"/>
      </w:numPr>
      <w:spacing w:after="120"/>
    </w:pPr>
    <w:rPr>
      <w:color w:val="4D4D4D"/>
    </w:rPr>
  </w:style>
  <w:style w:type="paragraph" w:customStyle="1" w:styleId="Legal6">
    <w:name w:val="Legal 6"/>
    <w:basedOn w:val="Normal"/>
    <w:pPr>
      <w:numPr>
        <w:ilvl w:val="5"/>
        <w:numId w:val="8"/>
      </w:numPr>
      <w:tabs>
        <w:tab w:val="left" w:pos="3260"/>
      </w:tabs>
      <w:spacing w:after="120"/>
    </w:pPr>
    <w:rPr>
      <w:color w:val="4D4D4D"/>
    </w:rPr>
  </w:style>
  <w:style w:type="paragraph" w:customStyle="1" w:styleId="Legal7">
    <w:name w:val="Legal 7"/>
    <w:basedOn w:val="Normal"/>
    <w:pPr>
      <w:numPr>
        <w:ilvl w:val="6"/>
        <w:numId w:val="8"/>
      </w:numPr>
      <w:spacing w:after="120"/>
    </w:pPr>
    <w:rPr>
      <w:color w:val="4D4D4D"/>
    </w:rPr>
  </w:style>
  <w:style w:type="paragraph" w:customStyle="1" w:styleId="Legal8">
    <w:name w:val="Legal 8"/>
    <w:basedOn w:val="Normal"/>
    <w:pPr>
      <w:numPr>
        <w:ilvl w:val="7"/>
        <w:numId w:val="8"/>
      </w:numPr>
      <w:spacing w:after="120"/>
    </w:pPr>
    <w:rPr>
      <w:color w:val="4D4D4D"/>
    </w:rPr>
  </w:style>
  <w:style w:type="paragraph" w:customStyle="1" w:styleId="Legal9">
    <w:name w:val="Legal 9"/>
    <w:basedOn w:val="Normal"/>
    <w:pPr>
      <w:numPr>
        <w:ilvl w:val="8"/>
        <w:numId w:val="8"/>
      </w:numPr>
      <w:spacing w:after="120"/>
    </w:pPr>
    <w:rPr>
      <w:color w:val="4D4D4D"/>
    </w:rPr>
  </w:style>
  <w:style w:type="paragraph" w:customStyle="1" w:styleId="NoNumCrt">
    <w:name w:val="NoNumCrt"/>
    <w:basedOn w:val="Normal"/>
    <w:pPr>
      <w:tabs>
        <w:tab w:val="left" w:pos="851"/>
        <w:tab w:val="left" w:pos="1701"/>
        <w:tab w:val="left" w:pos="2552"/>
        <w:tab w:val="left" w:pos="3402"/>
      </w:tabs>
      <w:spacing w:after="0" w:line="240" w:lineRule="auto"/>
      <w:jc w:val="both"/>
    </w:pPr>
    <w:rPr>
      <w:rFonts w:cs="Arial"/>
      <w:sz w:val="21"/>
    </w:rPr>
  </w:style>
  <w:style w:type="paragraph" w:styleId="ListParagraph">
    <w:name w:val="List Paragraph"/>
    <w:basedOn w:val="Normal"/>
    <w:uiPriority w:val="34"/>
    <w:pPr>
      <w:spacing w:after="0" w:line="240" w:lineRule="auto"/>
      <w:ind w:left="720"/>
      <w:contextualSpacing/>
    </w:pPr>
    <w:rPr>
      <w:rFonts w:ascii="Cambria" w:eastAsia="MS Mincho" w:hAnsi="Cambria"/>
      <w:sz w:val="24"/>
      <w:szCs w:val="24"/>
      <w:lang w:val="en-GB"/>
    </w:rPr>
  </w:style>
  <w:style w:type="paragraph" w:customStyle="1" w:styleId="ssNoHeading2">
    <w:name w:val="ssNoHeading2"/>
    <w:basedOn w:val="Heading2"/>
    <w:uiPriority w:val="29"/>
    <w:rsid w:val="00350413"/>
    <w:pPr>
      <w:numPr>
        <w:ilvl w:val="0"/>
        <w:numId w:val="0"/>
      </w:numPr>
      <w:tabs>
        <w:tab w:val="num" w:pos="709"/>
      </w:tabs>
      <w:spacing w:after="260" w:line="240" w:lineRule="auto"/>
      <w:ind w:left="709" w:hanging="709"/>
      <w:jc w:val="both"/>
    </w:pPr>
    <w:rPr>
      <w:rFonts w:asciiTheme="majorHAnsi" w:eastAsia="MingLiU" w:hAnsiTheme="majorHAnsi"/>
      <w:bCs/>
      <w:sz w:val="22"/>
      <w:szCs w:val="26"/>
      <w:lang w:val="en-GB" w:eastAsia="en-GB"/>
    </w:rPr>
  </w:style>
  <w:style w:type="paragraph" w:customStyle="1" w:styleId="ssNoHeading3">
    <w:name w:val="ssNoHeading3"/>
    <w:basedOn w:val="Heading3"/>
    <w:uiPriority w:val="29"/>
    <w:rsid w:val="00350413"/>
    <w:pPr>
      <w:numPr>
        <w:ilvl w:val="0"/>
        <w:numId w:val="0"/>
      </w:numPr>
      <w:tabs>
        <w:tab w:val="num" w:pos="1418"/>
      </w:tabs>
      <w:spacing w:after="260" w:line="240" w:lineRule="auto"/>
      <w:ind w:left="1418" w:hanging="709"/>
      <w:jc w:val="both"/>
    </w:pPr>
    <w:rPr>
      <w:rFonts w:asciiTheme="majorHAnsi" w:eastAsia="MingLiU" w:hAnsiTheme="majorHAnsi"/>
      <w:bCs/>
      <w:sz w:val="22"/>
      <w:szCs w:val="22"/>
      <w:lang w:val="en-GB" w:eastAsia="en-GB"/>
    </w:rPr>
  </w:style>
  <w:style w:type="paragraph" w:customStyle="1" w:styleId="ssNoHeading4">
    <w:name w:val="ssNoHeading4"/>
    <w:basedOn w:val="Heading4"/>
    <w:uiPriority w:val="29"/>
    <w:rsid w:val="00350413"/>
    <w:pPr>
      <w:numPr>
        <w:ilvl w:val="0"/>
        <w:numId w:val="0"/>
      </w:numPr>
      <w:tabs>
        <w:tab w:val="num" w:pos="1985"/>
      </w:tabs>
      <w:spacing w:after="260" w:line="240" w:lineRule="auto"/>
      <w:ind w:left="1985" w:hanging="567"/>
      <w:jc w:val="both"/>
    </w:pPr>
    <w:rPr>
      <w:rFonts w:asciiTheme="majorHAnsi" w:eastAsia="MingLiU" w:hAnsiTheme="majorHAnsi"/>
      <w:bCs/>
      <w:iCs/>
      <w:sz w:val="22"/>
      <w:szCs w:val="22"/>
      <w:lang w:val="en-GB" w:eastAsia="en-GB"/>
    </w:rPr>
  </w:style>
  <w:style w:type="paragraph" w:customStyle="1" w:styleId="ssRestartNumber">
    <w:name w:val="ssRestartNumber"/>
    <w:basedOn w:val="Normal"/>
    <w:next w:val="Normal"/>
    <w:uiPriority w:val="38"/>
    <w:rsid w:val="00350413"/>
    <w:pPr>
      <w:spacing w:after="0" w:line="240" w:lineRule="auto"/>
      <w:jc w:val="both"/>
    </w:pPr>
    <w:rPr>
      <w:rFonts w:asciiTheme="minorHAnsi" w:eastAsia="MingLiU" w:hAnsiTheme="minorHAnsi"/>
      <w:color w:val="FF0000"/>
      <w:sz w:val="22"/>
      <w:szCs w:val="22"/>
      <w:lang w:val="en-GB" w:eastAsia="en-GB"/>
    </w:rPr>
  </w:style>
  <w:style w:type="numbering" w:customStyle="1" w:styleId="ListHeadings">
    <w:name w:val="List Headings"/>
    <w:uiPriority w:val="99"/>
    <w:rsid w:val="00350413"/>
    <w:pPr>
      <w:numPr>
        <w:numId w:val="11"/>
      </w:numPr>
    </w:pPr>
  </w:style>
  <w:style w:type="character" w:customStyle="1" w:styleId="Heading4Char">
    <w:name w:val="Heading 4 Char"/>
    <w:aliases w:val="h4 sub sub heading Char,h4 Char,(Alt+4) Char,Map Title Char,sub-sub-sub para Char,Level 2 - a Char,4 Char,sub-sub-sub-sect Char,H3 Char,(i) Char,2nd sub-clause Char,Minor Char,Heading 4 StGeorge Char,bullet Char,bl Char,bb Char,h41 Char"/>
    <w:link w:val="Heading4"/>
    <w:rsid w:val="00467A2B"/>
    <w:rPr>
      <w:rFonts w:ascii="Arial" w:hAnsi="Arial"/>
    </w:rPr>
  </w:style>
  <w:style w:type="character" w:customStyle="1" w:styleId="Heading5Char1">
    <w:name w:val="Heading 5 Char1"/>
    <w:aliases w:val="A Char,H4 Char,h5 Char,(A) Char1,Heading 5 StGeorge Char,L5 Char,Block Label Char,Level 3 - i Char1,5 Char,Heading 5(unused) Char,s Char,1.1.1.1.1 Char,Level 3 - (i) Char,Para5 Char,Para51 Char,h51 Char,h52 Char,Sub4Para Char,L4 Char1"/>
    <w:link w:val="Heading5"/>
    <w:rsid w:val="00467A2B"/>
    <w:rPr>
      <w:rFonts w:ascii="Arial" w:hAnsi="Arial"/>
    </w:rPr>
  </w:style>
  <w:style w:type="character" w:customStyle="1" w:styleId="Heading6Char">
    <w:name w:val="Heading 6 Char"/>
    <w:aliases w:val="H5 Char1,h6 Char,(I) Char,Legal Level 1. Char,6 Char,Heading 6(unused) Char,Body Text 5 Char,I Char,as Char, not Kinhill Char,Not Kinhill Char,b Char,a.1 Char,Sub5Para Char,(I)a Char,Lev 6 Char,heading 6 Char,Level 1 Char,H61 Char"/>
    <w:link w:val="Heading6"/>
    <w:rsid w:val="00467A2B"/>
    <w:rPr>
      <w:rFonts w:ascii="Arial" w:hAnsi="Arial"/>
    </w:rPr>
  </w:style>
  <w:style w:type="character" w:customStyle="1" w:styleId="Heading7Char">
    <w:name w:val="Heading 7 Char"/>
    <w:aliases w:val="H6 Char,h7 Char,(1) Char,Heading 7(unused) Char,H7 Char,i. Char,Legal Level 1.1. Char,ap Char,7 Char,Body Text 6 Char,not Kinhill Char,i.1 Char,not Kinhill1 Char,L6 Char,not Kinhill11 Char,heading 7 Char,L2 PIP Char,square GS Char"/>
    <w:link w:val="Heading7"/>
    <w:rsid w:val="00467A2B"/>
    <w:rPr>
      <w:rFonts w:ascii="Arial" w:hAnsi="Arial"/>
    </w:rPr>
  </w:style>
  <w:style w:type="character" w:customStyle="1" w:styleId="Heading8Char">
    <w:name w:val="Heading 8 Char"/>
    <w:aliases w:val="h8 Char,Heading 8(unused) Char,H8 Char,Legal Level 1.1.1. Char,ad Char,8 Char,Body Text 7 Char,Bullet 1 Char,L7 Char,Annex Char,Appendix Char,level2(a) Char,L3 PIP Char,Level 1.1.1 Char,Paragraph 8 Char"/>
    <w:link w:val="Heading8"/>
    <w:rsid w:val="00467A2B"/>
    <w:rPr>
      <w:rFonts w:ascii="Arial" w:hAnsi="Arial"/>
    </w:rPr>
  </w:style>
  <w:style w:type="character" w:customStyle="1" w:styleId="Heading9Char">
    <w:name w:val="Heading 9 Char"/>
    <w:aliases w:val="h9 Char,Heading 9(unused) Char,H9 Char,Legal Level 1.1.1.1. Char,aat Char,9 Char,Body Text 8 Char,Bullet 2 Char,L8 Char,number Char,Heading 9 (defunct) Char,level3(i) Char,Level (a) Char,Paragraph 9 Char"/>
    <w:link w:val="Heading9"/>
    <w:rsid w:val="00467A2B"/>
    <w:rPr>
      <w:rFonts w:ascii="Arial" w:hAnsi="Arial"/>
    </w:rPr>
  </w:style>
  <w:style w:type="paragraph" w:styleId="Revision">
    <w:name w:val="Revision"/>
    <w:hidden/>
    <w:uiPriority w:val="99"/>
    <w:semiHidden/>
    <w:rsid w:val="004A0C75"/>
    <w:pPr>
      <w:spacing w:before="0"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738">
      <w:bodyDiv w:val="1"/>
      <w:marLeft w:val="0"/>
      <w:marRight w:val="0"/>
      <w:marTop w:val="0"/>
      <w:marBottom w:val="0"/>
      <w:divBdr>
        <w:top w:val="none" w:sz="0" w:space="0" w:color="auto"/>
        <w:left w:val="none" w:sz="0" w:space="0" w:color="auto"/>
        <w:bottom w:val="none" w:sz="0" w:space="0" w:color="auto"/>
        <w:right w:val="none" w:sz="0" w:space="0" w:color="auto"/>
      </w:divBdr>
    </w:div>
    <w:div w:id="307246498">
      <w:bodyDiv w:val="1"/>
      <w:marLeft w:val="0"/>
      <w:marRight w:val="0"/>
      <w:marTop w:val="0"/>
      <w:marBottom w:val="0"/>
      <w:divBdr>
        <w:top w:val="none" w:sz="0" w:space="0" w:color="auto"/>
        <w:left w:val="none" w:sz="0" w:space="0" w:color="auto"/>
        <w:bottom w:val="none" w:sz="0" w:space="0" w:color="auto"/>
        <w:right w:val="none" w:sz="0" w:space="0" w:color="auto"/>
      </w:divBdr>
    </w:div>
    <w:div w:id="631405238">
      <w:bodyDiv w:val="1"/>
      <w:marLeft w:val="0"/>
      <w:marRight w:val="0"/>
      <w:marTop w:val="0"/>
      <w:marBottom w:val="0"/>
      <w:divBdr>
        <w:top w:val="none" w:sz="0" w:space="0" w:color="auto"/>
        <w:left w:val="none" w:sz="0" w:space="0" w:color="auto"/>
        <w:bottom w:val="none" w:sz="0" w:space="0" w:color="auto"/>
        <w:right w:val="none" w:sz="0" w:space="0" w:color="auto"/>
      </w:divBdr>
    </w:div>
    <w:div w:id="689794778">
      <w:bodyDiv w:val="1"/>
      <w:marLeft w:val="0"/>
      <w:marRight w:val="0"/>
      <w:marTop w:val="0"/>
      <w:marBottom w:val="0"/>
      <w:divBdr>
        <w:top w:val="none" w:sz="0" w:space="0" w:color="auto"/>
        <w:left w:val="none" w:sz="0" w:space="0" w:color="auto"/>
        <w:bottom w:val="none" w:sz="0" w:space="0" w:color="auto"/>
        <w:right w:val="none" w:sz="0" w:space="0" w:color="auto"/>
      </w:divBdr>
    </w:div>
    <w:div w:id="817112884">
      <w:bodyDiv w:val="1"/>
      <w:marLeft w:val="0"/>
      <w:marRight w:val="0"/>
      <w:marTop w:val="0"/>
      <w:marBottom w:val="0"/>
      <w:divBdr>
        <w:top w:val="none" w:sz="0" w:space="0" w:color="auto"/>
        <w:left w:val="none" w:sz="0" w:space="0" w:color="auto"/>
        <w:bottom w:val="none" w:sz="0" w:space="0" w:color="auto"/>
        <w:right w:val="none" w:sz="0" w:space="0" w:color="auto"/>
      </w:divBdr>
    </w:div>
    <w:div w:id="976572007">
      <w:bodyDiv w:val="1"/>
      <w:marLeft w:val="0"/>
      <w:marRight w:val="0"/>
      <w:marTop w:val="0"/>
      <w:marBottom w:val="0"/>
      <w:divBdr>
        <w:top w:val="none" w:sz="0" w:space="0" w:color="auto"/>
        <w:left w:val="none" w:sz="0" w:space="0" w:color="auto"/>
        <w:bottom w:val="none" w:sz="0" w:space="0" w:color="auto"/>
        <w:right w:val="none" w:sz="0" w:space="0" w:color="auto"/>
      </w:divBdr>
    </w:div>
    <w:div w:id="1020278641">
      <w:bodyDiv w:val="1"/>
      <w:marLeft w:val="0"/>
      <w:marRight w:val="0"/>
      <w:marTop w:val="0"/>
      <w:marBottom w:val="0"/>
      <w:divBdr>
        <w:top w:val="none" w:sz="0" w:space="0" w:color="auto"/>
        <w:left w:val="none" w:sz="0" w:space="0" w:color="auto"/>
        <w:bottom w:val="none" w:sz="0" w:space="0" w:color="auto"/>
        <w:right w:val="none" w:sz="0" w:space="0" w:color="auto"/>
      </w:divBdr>
    </w:div>
    <w:div w:id="1025404562">
      <w:bodyDiv w:val="1"/>
      <w:marLeft w:val="0"/>
      <w:marRight w:val="0"/>
      <w:marTop w:val="0"/>
      <w:marBottom w:val="0"/>
      <w:divBdr>
        <w:top w:val="none" w:sz="0" w:space="0" w:color="auto"/>
        <w:left w:val="none" w:sz="0" w:space="0" w:color="auto"/>
        <w:bottom w:val="none" w:sz="0" w:space="0" w:color="auto"/>
        <w:right w:val="none" w:sz="0" w:space="0" w:color="auto"/>
      </w:divBdr>
    </w:div>
    <w:div w:id="1110710138">
      <w:bodyDiv w:val="1"/>
      <w:marLeft w:val="0"/>
      <w:marRight w:val="0"/>
      <w:marTop w:val="0"/>
      <w:marBottom w:val="0"/>
      <w:divBdr>
        <w:top w:val="none" w:sz="0" w:space="0" w:color="auto"/>
        <w:left w:val="none" w:sz="0" w:space="0" w:color="auto"/>
        <w:bottom w:val="none" w:sz="0" w:space="0" w:color="auto"/>
        <w:right w:val="none" w:sz="0" w:space="0" w:color="auto"/>
      </w:divBdr>
    </w:div>
    <w:div w:id="1213348051">
      <w:bodyDiv w:val="1"/>
      <w:marLeft w:val="0"/>
      <w:marRight w:val="0"/>
      <w:marTop w:val="0"/>
      <w:marBottom w:val="0"/>
      <w:divBdr>
        <w:top w:val="none" w:sz="0" w:space="0" w:color="auto"/>
        <w:left w:val="none" w:sz="0" w:space="0" w:color="auto"/>
        <w:bottom w:val="none" w:sz="0" w:space="0" w:color="auto"/>
        <w:right w:val="none" w:sz="0" w:space="0" w:color="auto"/>
      </w:divBdr>
    </w:div>
    <w:div w:id="1316490420">
      <w:bodyDiv w:val="1"/>
      <w:marLeft w:val="0"/>
      <w:marRight w:val="0"/>
      <w:marTop w:val="0"/>
      <w:marBottom w:val="0"/>
      <w:divBdr>
        <w:top w:val="none" w:sz="0" w:space="0" w:color="auto"/>
        <w:left w:val="none" w:sz="0" w:space="0" w:color="auto"/>
        <w:bottom w:val="none" w:sz="0" w:space="0" w:color="auto"/>
        <w:right w:val="none" w:sz="0" w:space="0" w:color="auto"/>
      </w:divBdr>
    </w:div>
    <w:div w:id="1328242596">
      <w:bodyDiv w:val="1"/>
      <w:marLeft w:val="0"/>
      <w:marRight w:val="0"/>
      <w:marTop w:val="0"/>
      <w:marBottom w:val="0"/>
      <w:divBdr>
        <w:top w:val="none" w:sz="0" w:space="0" w:color="auto"/>
        <w:left w:val="none" w:sz="0" w:space="0" w:color="auto"/>
        <w:bottom w:val="none" w:sz="0" w:space="0" w:color="auto"/>
        <w:right w:val="none" w:sz="0" w:space="0" w:color="auto"/>
      </w:divBdr>
    </w:div>
    <w:div w:id="1394431095">
      <w:bodyDiv w:val="1"/>
      <w:marLeft w:val="0"/>
      <w:marRight w:val="0"/>
      <w:marTop w:val="0"/>
      <w:marBottom w:val="0"/>
      <w:divBdr>
        <w:top w:val="none" w:sz="0" w:space="0" w:color="auto"/>
        <w:left w:val="none" w:sz="0" w:space="0" w:color="auto"/>
        <w:bottom w:val="none" w:sz="0" w:space="0" w:color="auto"/>
        <w:right w:val="none" w:sz="0" w:space="0" w:color="auto"/>
      </w:divBdr>
    </w:div>
    <w:div w:id="1423991313">
      <w:bodyDiv w:val="1"/>
      <w:marLeft w:val="0"/>
      <w:marRight w:val="0"/>
      <w:marTop w:val="0"/>
      <w:marBottom w:val="0"/>
      <w:divBdr>
        <w:top w:val="none" w:sz="0" w:space="0" w:color="auto"/>
        <w:left w:val="none" w:sz="0" w:space="0" w:color="auto"/>
        <w:bottom w:val="none" w:sz="0" w:space="0" w:color="auto"/>
        <w:right w:val="none" w:sz="0" w:space="0" w:color="auto"/>
      </w:divBdr>
    </w:div>
    <w:div w:id="1771926053">
      <w:bodyDiv w:val="1"/>
      <w:marLeft w:val="0"/>
      <w:marRight w:val="0"/>
      <w:marTop w:val="0"/>
      <w:marBottom w:val="0"/>
      <w:divBdr>
        <w:top w:val="none" w:sz="0" w:space="0" w:color="auto"/>
        <w:left w:val="none" w:sz="0" w:space="0" w:color="auto"/>
        <w:bottom w:val="none" w:sz="0" w:space="0" w:color="auto"/>
        <w:right w:val="none" w:sz="0" w:space="0" w:color="auto"/>
      </w:divBdr>
    </w:div>
    <w:div w:id="1810895730">
      <w:bodyDiv w:val="1"/>
      <w:marLeft w:val="0"/>
      <w:marRight w:val="0"/>
      <w:marTop w:val="0"/>
      <w:marBottom w:val="0"/>
      <w:divBdr>
        <w:top w:val="none" w:sz="0" w:space="0" w:color="auto"/>
        <w:left w:val="none" w:sz="0" w:space="0" w:color="auto"/>
        <w:bottom w:val="none" w:sz="0" w:space="0" w:color="auto"/>
        <w:right w:val="none" w:sz="0" w:space="0" w:color="auto"/>
      </w:divBdr>
    </w:div>
    <w:div w:id="1868177632">
      <w:bodyDiv w:val="1"/>
      <w:marLeft w:val="0"/>
      <w:marRight w:val="0"/>
      <w:marTop w:val="0"/>
      <w:marBottom w:val="0"/>
      <w:divBdr>
        <w:top w:val="none" w:sz="0" w:space="0" w:color="auto"/>
        <w:left w:val="none" w:sz="0" w:space="0" w:color="auto"/>
        <w:bottom w:val="none" w:sz="0" w:space="0" w:color="auto"/>
        <w:right w:val="none" w:sz="0" w:space="0" w:color="auto"/>
      </w:divBdr>
    </w:div>
    <w:div w:id="1885285939">
      <w:bodyDiv w:val="1"/>
      <w:marLeft w:val="0"/>
      <w:marRight w:val="0"/>
      <w:marTop w:val="0"/>
      <w:marBottom w:val="0"/>
      <w:divBdr>
        <w:top w:val="none" w:sz="0" w:space="0" w:color="auto"/>
        <w:left w:val="none" w:sz="0" w:space="0" w:color="auto"/>
        <w:bottom w:val="none" w:sz="0" w:space="0" w:color="auto"/>
        <w:right w:val="none" w:sz="0" w:space="0" w:color="auto"/>
      </w:divBdr>
    </w:div>
    <w:div w:id="1992363078">
      <w:bodyDiv w:val="1"/>
      <w:marLeft w:val="0"/>
      <w:marRight w:val="0"/>
      <w:marTop w:val="0"/>
      <w:marBottom w:val="0"/>
      <w:divBdr>
        <w:top w:val="none" w:sz="0" w:space="0" w:color="auto"/>
        <w:left w:val="none" w:sz="0" w:space="0" w:color="auto"/>
        <w:bottom w:val="none" w:sz="0" w:space="0" w:color="auto"/>
        <w:right w:val="none" w:sz="0" w:space="0" w:color="auto"/>
      </w:divBdr>
    </w:div>
    <w:div w:id="21032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C7C5-A291-4E42-8946-59C4970F1E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44FAFE-E4CB-4004-B203-F071FFB4C3A5}">
  <ds:schemaRefs>
    <ds:schemaRef ds:uri="http://schemas.microsoft.com/sharepoint/v3/contenttype/forms"/>
  </ds:schemaRefs>
</ds:datastoreItem>
</file>

<file path=customXml/itemProps3.xml><?xml version="1.0" encoding="utf-8"?>
<ds:datastoreItem xmlns:ds="http://schemas.openxmlformats.org/officeDocument/2006/customXml" ds:itemID="{6AC7B19E-4D3D-45C2-9775-1E329BA8A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9D440-CF3A-40E2-8462-BF02286C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 Asia friends and family subscription agreement</vt:lpstr>
    </vt:vector>
  </TitlesOfParts>
  <Company>Kindrik Partners</Company>
  <LinksUpToDate>false</LinksUpToDate>
  <CharactersWithSpaces>19081</CharactersWithSpaces>
  <SharedDoc>false</SharedDoc>
  <HyperlinkBase>www.kindrik.sg</HyperlinkBase>
  <HLinks>
    <vt:vector size="6" baseType="variant">
      <vt:variant>
        <vt:i4>7995462</vt:i4>
      </vt:variant>
      <vt:variant>
        <vt:i4>42</vt:i4>
      </vt:variant>
      <vt:variant>
        <vt:i4>0</vt:i4>
      </vt:variant>
      <vt:variant>
        <vt:i4>5</vt:i4>
      </vt:variant>
      <vt:variant>
        <vt:lpwstr>mailto:james.e.choi@gmail.com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friends and family subscription agreement</dc:title>
  <dc:subject>SE Asia seed investment subscription agreement</dc:subject>
  <dc:creator>Kindrik Partners</dc:creator>
  <cp:keywords>SE Asia, southeast asia, capital raising, startup company template, subscription agreement download, example subscription agreement, friends and family investment agreement, friends and family investment download, investment agreement, investment agreement download, investment agreement template</cp:keywords>
  <dc:description>This agreement is for use when a company wishes to issue shares to a new investor as part of a friends and family investment round in Southeast Asia.  It sets out the mechanics for the investment and the warranties to be given by the company.</dc:description>
  <cp:lastModifiedBy>KP</cp:lastModifiedBy>
  <cp:revision>4</cp:revision>
  <cp:lastPrinted>2021-05-25T07:40:00Z</cp:lastPrinted>
  <dcterms:created xsi:type="dcterms:W3CDTF">2021-05-25T07:40:00Z</dcterms:created>
  <dcterms:modified xsi:type="dcterms:W3CDTF">2021-05-25T07:42:00Z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140607 Subscription Agreement</vt:lpwstr>
  </property>
  <property fmtid="{D5CDD505-2E9C-101B-9397-08002B2CF9AE}" pid="3" name="DEF_DM_TYPE">
    <vt:lpwstr/>
  </property>
  <property fmtid="{D5CDD505-2E9C-101B-9397-08002B2CF9AE}" pid="4" name="DM_PRECEDENT">
    <vt:lpwstr/>
  </property>
  <property fmtid="{D5CDD505-2E9C-101B-9397-08002B2CF9AE}" pid="5" name="DM_INSERTFOOTER">
    <vt:i4>1</vt:i4>
  </property>
  <property fmtid="{D5CDD505-2E9C-101B-9397-08002B2CF9AE}" pid="6" name="DM_FOOTER1STPAGE">
    <vt:i4>1</vt:i4>
  </property>
  <property fmtid="{D5CDD505-2E9C-101B-9397-08002B2CF9AE}" pid="7" name="DM_DISPVERSIONINFOOTER">
    <vt:i4>0</vt:i4>
  </property>
  <property fmtid="{D5CDD505-2E9C-101B-9397-08002B2CF9AE}" pid="8" name="DM_DISPFILENAMEINFOOTER">
    <vt:lpwstr>PEYE01_EYE011_036.DOC</vt:lpwstr>
  </property>
  <property fmtid="{D5CDD505-2E9C-101B-9397-08002B2CF9AE}" pid="9" name="DM_AFTYDOCID">
    <vt:i4>43077</vt:i4>
  </property>
  <property fmtid="{D5CDD505-2E9C-101B-9397-08002B2CF9AE}" pid="10" name="Plato EditorId">
    <vt:lpwstr>bd396ce6-d312-4cae-b893-7007b1950173</vt:lpwstr>
  </property>
  <property fmtid="{D5CDD505-2E9C-101B-9397-08002B2CF9AE}" pid="11" name="DM_PHONEBOOK">
    <vt:lpwstr>Eyedentify Limited</vt:lpwstr>
  </property>
  <property fmtid="{D5CDD505-2E9C-101B-9397-08002B2CF9AE}" pid="12" name="DM_MATTER">
    <vt:lpwstr>EYE011</vt:lpwstr>
  </property>
  <property fmtid="{D5CDD505-2E9C-101B-9397-08002B2CF9AE}" pid="13" name="DM_DESCRIPTION">
    <vt:lpwstr>Subscription Agreement SS Markup 4 August 2015</vt:lpwstr>
  </property>
  <property fmtid="{D5CDD505-2E9C-101B-9397-08002B2CF9AE}" pid="14" name="DM_AUTHOR">
    <vt:lpwstr>CJW</vt:lpwstr>
  </property>
  <property fmtid="{D5CDD505-2E9C-101B-9397-08002B2CF9AE}" pid="15" name="DM_OPERATOR">
    <vt:lpwstr>CJW</vt:lpwstr>
  </property>
  <property fmtid="{D5CDD505-2E9C-101B-9397-08002B2CF9AE}" pid="16" name="DM_CLIENT">
    <vt:lpwstr>EYE01</vt:lpwstr>
  </property>
  <property fmtid="{D5CDD505-2E9C-101B-9397-08002B2CF9AE}" pid="17" name="DM_VERSION">
    <vt:i4>1</vt:i4>
  </property>
  <property fmtid="{D5CDD505-2E9C-101B-9397-08002B2CF9AE}" pid="18" name="DM_PROMPTFORVERSION">
    <vt:i4>0</vt:i4>
  </property>
  <property fmtid="{D5CDD505-2E9C-101B-9397-08002B2CF9AE}" pid="19" name="ContentTypeId">
    <vt:lpwstr>0x010100B465B281849A5C4FACA494C242AF993A</vt:lpwstr>
  </property>
</Properties>
</file>